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9F" w:rsidRPr="00E020A6" w:rsidRDefault="00E020A6">
      <w:pPr>
        <w:spacing w:after="0" w:line="408" w:lineRule="auto"/>
        <w:ind w:left="120"/>
        <w:jc w:val="center"/>
        <w:rPr>
          <w:lang w:val="ru-RU"/>
        </w:rPr>
      </w:pPr>
      <w:bookmarkStart w:id="0" w:name="block-65461550"/>
      <w:r w:rsidRPr="00E020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20A6" w:rsidRPr="004F77FA" w:rsidRDefault="00E020A6" w:rsidP="00E020A6">
      <w:pPr>
        <w:spacing w:after="0" w:line="408" w:lineRule="auto"/>
        <w:ind w:left="120"/>
        <w:jc w:val="center"/>
        <w:rPr>
          <w:lang w:val="ru-RU"/>
        </w:rPr>
      </w:pPr>
      <w:r w:rsidRPr="004F77F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4F77F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1"/>
      <w:r w:rsidRPr="004F77F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20A6" w:rsidRPr="004F77FA" w:rsidRDefault="00E020A6" w:rsidP="00E020A6">
      <w:pPr>
        <w:spacing w:after="0" w:line="408" w:lineRule="auto"/>
        <w:ind w:left="120"/>
        <w:jc w:val="center"/>
        <w:rPr>
          <w:lang w:val="ru-RU"/>
        </w:rPr>
      </w:pPr>
      <w:r w:rsidRPr="004F77F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="007F547F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« Егорлыкский </w:t>
      </w:r>
      <w:r w:rsidRPr="004F77FA">
        <w:rPr>
          <w:rFonts w:ascii="Times New Roman" w:hAnsi="Times New Roman"/>
          <w:b/>
          <w:color w:val="000000"/>
          <w:sz w:val="28"/>
          <w:lang w:val="ru-RU"/>
        </w:rPr>
        <w:t>район</w:t>
      </w:r>
      <w:bookmarkEnd w:id="2"/>
      <w:r w:rsidR="007F547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020A6" w:rsidRPr="00A16BE9" w:rsidRDefault="00E020A6" w:rsidP="00E020A6">
      <w:pPr>
        <w:spacing w:after="0" w:line="408" w:lineRule="auto"/>
        <w:ind w:left="120"/>
        <w:jc w:val="center"/>
        <w:rPr>
          <w:lang w:val="ru-RU"/>
        </w:rPr>
      </w:pPr>
      <w:r w:rsidRPr="00A16BE9">
        <w:rPr>
          <w:rFonts w:ascii="Times New Roman" w:hAnsi="Times New Roman"/>
          <w:b/>
          <w:color w:val="000000"/>
          <w:sz w:val="28"/>
          <w:lang w:val="ru-RU"/>
        </w:rPr>
        <w:t>МБОУ ВСОШ № 9 им. В. И. Сагайды</w:t>
      </w:r>
    </w:p>
    <w:p w:rsidR="00F4309F" w:rsidRPr="00E020A6" w:rsidRDefault="00F4309F">
      <w:pPr>
        <w:spacing w:after="0" w:line="408" w:lineRule="auto"/>
        <w:ind w:left="120"/>
        <w:jc w:val="center"/>
        <w:rPr>
          <w:lang w:val="ru-RU"/>
        </w:rPr>
      </w:pPr>
    </w:p>
    <w:p w:rsidR="00F4309F" w:rsidRPr="00E020A6" w:rsidRDefault="00F4309F">
      <w:pPr>
        <w:spacing w:after="0" w:line="408" w:lineRule="auto"/>
        <w:ind w:left="120"/>
        <w:jc w:val="center"/>
        <w:rPr>
          <w:lang w:val="ru-RU"/>
        </w:rPr>
      </w:pPr>
    </w:p>
    <w:p w:rsidR="00F4309F" w:rsidRPr="004B091A" w:rsidRDefault="00F4309F" w:rsidP="00E020A6">
      <w:pPr>
        <w:spacing w:after="0" w:line="408" w:lineRule="auto"/>
        <w:rPr>
          <w:lang w:val="ru-RU"/>
        </w:rPr>
      </w:pPr>
    </w:p>
    <w:p w:rsidR="00F4309F" w:rsidRPr="004B091A" w:rsidRDefault="00F4309F">
      <w:pPr>
        <w:spacing w:after="0"/>
        <w:ind w:left="120"/>
        <w:rPr>
          <w:lang w:val="ru-RU"/>
        </w:rPr>
      </w:pPr>
    </w:p>
    <w:p w:rsidR="00F4309F" w:rsidRPr="004B091A" w:rsidRDefault="00F4309F">
      <w:pPr>
        <w:spacing w:after="0"/>
        <w:ind w:left="120"/>
        <w:rPr>
          <w:lang w:val="ru-RU"/>
        </w:rPr>
      </w:pPr>
    </w:p>
    <w:p w:rsidR="00F4309F" w:rsidRPr="004B091A" w:rsidRDefault="00F4309F">
      <w:pPr>
        <w:spacing w:after="0"/>
        <w:ind w:left="120"/>
        <w:rPr>
          <w:lang w:val="ru-RU"/>
        </w:rPr>
      </w:pPr>
    </w:p>
    <w:p w:rsidR="00F4309F" w:rsidRPr="004B091A" w:rsidRDefault="00F4309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020A6" w:rsidRPr="00E020A6" w:rsidTr="00E020A6">
        <w:tc>
          <w:tcPr>
            <w:tcW w:w="3114" w:type="dxa"/>
          </w:tcPr>
          <w:p w:rsidR="00E020A6" w:rsidRPr="0040209D" w:rsidRDefault="00E020A6" w:rsidP="00E020A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020A6" w:rsidRPr="00E020A6" w:rsidRDefault="00E020A6" w:rsidP="00E020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E020A6" w:rsidRDefault="00E020A6" w:rsidP="00E020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Глинка А.А._______ </w:t>
            </w:r>
          </w:p>
          <w:p w:rsidR="00E020A6" w:rsidRPr="008944ED" w:rsidRDefault="00E020A6" w:rsidP="00E020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020A6" w:rsidRDefault="00E020A6" w:rsidP="00E020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</w:t>
            </w:r>
            <w:r w:rsidR="00837D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50A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01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«2</w:t>
            </w:r>
            <w:r w:rsidR="00545455" w:rsidRPr="005454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»августа </w:t>
            </w:r>
            <w:r w:rsidRPr="00E020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E020A6" w:rsidRPr="0040209D" w:rsidRDefault="00E020A6" w:rsidP="00E020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20A6" w:rsidRDefault="00E020A6" w:rsidP="00E020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</w:p>
          <w:p w:rsidR="00E020A6" w:rsidRPr="008944ED" w:rsidRDefault="00E020A6" w:rsidP="00E020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E020A6" w:rsidRDefault="00E020A6" w:rsidP="00E020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С.В.__________</w:t>
            </w:r>
          </w:p>
          <w:p w:rsidR="00E020A6" w:rsidRPr="008944ED" w:rsidRDefault="00E020A6" w:rsidP="00E020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020A6" w:rsidRDefault="00E020A6" w:rsidP="00E020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</w:t>
            </w:r>
            <w:r w:rsidR="005454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E020A6" w:rsidRPr="0040209D" w:rsidRDefault="00E020A6" w:rsidP="00E020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20A6" w:rsidRDefault="00E020A6" w:rsidP="00E020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020A6" w:rsidRPr="008944ED" w:rsidRDefault="00E020A6" w:rsidP="00E020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E020A6" w:rsidRDefault="00E020A6" w:rsidP="00E020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Красильникова С.Ю. </w:t>
            </w:r>
            <w:r w:rsidR="007F54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</w:p>
          <w:p w:rsidR="00E020A6" w:rsidRPr="008944ED" w:rsidRDefault="00E020A6" w:rsidP="00E020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020A6" w:rsidRDefault="00E020A6" w:rsidP="00E020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</w:t>
            </w:r>
            <w:r w:rsidR="00837D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 w:rsidR="005454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E020A6" w:rsidRPr="0040209D" w:rsidRDefault="00E020A6" w:rsidP="00E020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309F" w:rsidRPr="00E020A6" w:rsidRDefault="00F4309F">
      <w:pPr>
        <w:spacing w:after="0"/>
        <w:ind w:left="120"/>
        <w:rPr>
          <w:lang w:val="ru-RU"/>
        </w:rPr>
      </w:pPr>
    </w:p>
    <w:p w:rsidR="00F4309F" w:rsidRPr="00E020A6" w:rsidRDefault="00F4309F">
      <w:pPr>
        <w:spacing w:after="0"/>
        <w:ind w:left="120"/>
        <w:rPr>
          <w:lang w:val="ru-RU"/>
        </w:rPr>
      </w:pPr>
    </w:p>
    <w:p w:rsidR="00F4309F" w:rsidRPr="00E020A6" w:rsidRDefault="00F4309F">
      <w:pPr>
        <w:spacing w:after="0"/>
        <w:ind w:left="120"/>
        <w:rPr>
          <w:lang w:val="ru-RU"/>
        </w:rPr>
      </w:pPr>
    </w:p>
    <w:p w:rsidR="00F4309F" w:rsidRPr="00E020A6" w:rsidRDefault="00F4309F">
      <w:pPr>
        <w:spacing w:after="0"/>
        <w:ind w:left="120"/>
        <w:rPr>
          <w:lang w:val="ru-RU"/>
        </w:rPr>
      </w:pPr>
    </w:p>
    <w:p w:rsidR="00F4309F" w:rsidRPr="00E020A6" w:rsidRDefault="00F4309F">
      <w:pPr>
        <w:spacing w:after="0"/>
        <w:ind w:left="120"/>
        <w:rPr>
          <w:lang w:val="ru-RU"/>
        </w:rPr>
      </w:pPr>
    </w:p>
    <w:p w:rsidR="00F4309F" w:rsidRPr="00E020A6" w:rsidRDefault="00E020A6">
      <w:pPr>
        <w:spacing w:after="0" w:line="408" w:lineRule="auto"/>
        <w:ind w:left="120"/>
        <w:jc w:val="center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309F" w:rsidRPr="00E020A6" w:rsidRDefault="00E020A6">
      <w:pPr>
        <w:spacing w:after="0" w:line="408" w:lineRule="auto"/>
        <w:ind w:left="120"/>
        <w:jc w:val="center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8211161)</w:t>
      </w:r>
    </w:p>
    <w:p w:rsidR="00F4309F" w:rsidRPr="00E020A6" w:rsidRDefault="00F4309F">
      <w:pPr>
        <w:spacing w:after="0"/>
        <w:ind w:left="120"/>
        <w:jc w:val="center"/>
        <w:rPr>
          <w:lang w:val="ru-RU"/>
        </w:rPr>
      </w:pPr>
    </w:p>
    <w:p w:rsidR="00F4309F" w:rsidRPr="00E020A6" w:rsidRDefault="00E020A6">
      <w:pPr>
        <w:spacing w:after="0" w:line="408" w:lineRule="auto"/>
        <w:ind w:left="120"/>
        <w:jc w:val="center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4309F" w:rsidRPr="00E020A6" w:rsidRDefault="00E020A6">
      <w:pPr>
        <w:spacing w:after="0" w:line="408" w:lineRule="auto"/>
        <w:ind w:left="120"/>
        <w:jc w:val="center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4309F" w:rsidRPr="00E020A6" w:rsidRDefault="00F4309F">
      <w:pPr>
        <w:spacing w:after="0"/>
        <w:ind w:left="120"/>
        <w:jc w:val="center"/>
        <w:rPr>
          <w:lang w:val="ru-RU"/>
        </w:rPr>
      </w:pPr>
    </w:p>
    <w:p w:rsidR="00F4309F" w:rsidRPr="00E020A6" w:rsidRDefault="00F4309F">
      <w:pPr>
        <w:spacing w:after="0"/>
        <w:ind w:left="120"/>
        <w:jc w:val="center"/>
        <w:rPr>
          <w:lang w:val="ru-RU"/>
        </w:rPr>
      </w:pPr>
    </w:p>
    <w:p w:rsidR="00F4309F" w:rsidRPr="00E020A6" w:rsidRDefault="00F4309F">
      <w:pPr>
        <w:spacing w:after="0"/>
        <w:ind w:left="120"/>
        <w:jc w:val="center"/>
        <w:rPr>
          <w:lang w:val="ru-RU"/>
        </w:rPr>
      </w:pPr>
    </w:p>
    <w:p w:rsidR="006608F0" w:rsidRPr="00E020A6" w:rsidRDefault="006608F0" w:rsidP="006608F0">
      <w:pPr>
        <w:spacing w:after="0"/>
        <w:ind w:left="120"/>
        <w:rPr>
          <w:lang w:val="ru-RU"/>
        </w:rPr>
      </w:pPr>
    </w:p>
    <w:p w:rsidR="00F4309F" w:rsidRPr="00E020A6" w:rsidRDefault="00F4309F" w:rsidP="006608F0">
      <w:pPr>
        <w:spacing w:after="0"/>
        <w:rPr>
          <w:lang w:val="ru-RU"/>
        </w:rPr>
      </w:pPr>
    </w:p>
    <w:p w:rsidR="00F4309F" w:rsidRPr="006608F0" w:rsidRDefault="006608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608F0">
        <w:rPr>
          <w:rFonts w:ascii="Times New Roman" w:hAnsi="Times New Roman" w:cs="Times New Roman"/>
          <w:sz w:val="24"/>
          <w:szCs w:val="24"/>
          <w:lang w:val="ru-RU"/>
        </w:rPr>
        <w:t xml:space="preserve">х. Войнов </w:t>
      </w:r>
    </w:p>
    <w:p w:rsidR="006608F0" w:rsidRPr="006608F0" w:rsidRDefault="006608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608F0">
        <w:rPr>
          <w:rFonts w:ascii="Times New Roman" w:hAnsi="Times New Roman" w:cs="Times New Roman"/>
          <w:sz w:val="24"/>
          <w:szCs w:val="24"/>
          <w:lang w:val="ru-RU"/>
        </w:rPr>
        <w:t>2025-2026 уч. год</w:t>
      </w:r>
    </w:p>
    <w:p w:rsidR="00F4309F" w:rsidRPr="006608F0" w:rsidRDefault="00F430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4309F" w:rsidRPr="00E020A6" w:rsidRDefault="00F4309F">
      <w:pPr>
        <w:spacing w:after="0"/>
        <w:ind w:left="120"/>
        <w:jc w:val="center"/>
        <w:rPr>
          <w:lang w:val="ru-RU"/>
        </w:rPr>
      </w:pPr>
    </w:p>
    <w:p w:rsidR="00F4309F" w:rsidRPr="00E020A6" w:rsidRDefault="00F4309F">
      <w:pPr>
        <w:spacing w:after="0"/>
        <w:ind w:left="120"/>
        <w:jc w:val="center"/>
        <w:rPr>
          <w:lang w:val="ru-RU"/>
        </w:rPr>
      </w:pPr>
    </w:p>
    <w:p w:rsidR="00B67A0F" w:rsidRPr="006608F0" w:rsidRDefault="00B67A0F" w:rsidP="00B67A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608F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Аннотация к рабочей программе по истории 5-9 класс на 2025-2026 уч.</w:t>
      </w:r>
      <w:r w:rsidR="00A045C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6608F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год.</w:t>
      </w:r>
    </w:p>
    <w:p w:rsidR="00B67A0F" w:rsidRPr="006608F0" w:rsidRDefault="00B67A0F" w:rsidP="00B67A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B67A0F" w:rsidRPr="005209ED" w:rsidRDefault="00B67A0F" w:rsidP="00B6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209ED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Федеральная рабочая программа по истории на уровне основного общего образования составлена на основе требований к результатам освоения ООП ООО, представленных в ФГОС ООО, а также федеральной программы воспитания, и подлежит непосредственному применению при реализации обязательной части ООП ООО.</w:t>
      </w:r>
    </w:p>
    <w:p w:rsidR="00150A1C" w:rsidRDefault="00B67A0F" w:rsidP="00B6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209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Учебный предмет «История» в рамках обязательной предметной области «Общественно-научные предметы» включает в себя учебные курсы «История России», «Всеобщая история» и «История нашего края», на которые суммарно отводится по 3 часа в неделю в 6–7-х классах. </w:t>
      </w:r>
    </w:p>
    <w:p w:rsidR="00150A1C" w:rsidRDefault="00150A1C" w:rsidP="00150A1C">
      <w:pPr>
        <w:widowControl w:val="0"/>
        <w:autoSpaceDE w:val="0"/>
        <w:autoSpaceDN w:val="0"/>
        <w:spacing w:after="0" w:line="276" w:lineRule="auto"/>
        <w:ind w:left="140" w:right="139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0A1C">
        <w:rPr>
          <w:rFonts w:ascii="Times New Roman" w:eastAsia="Times New Roman" w:hAnsi="Times New Roman" w:cs="Times New Roman"/>
          <w:sz w:val="24"/>
          <w:szCs w:val="24"/>
          <w:lang w:val="ru-RU"/>
        </w:rPr>
        <w:t>В соответствии с приказом Минпросвещения России от 9 октября 2024 г.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с 1 сентября 2025 г. начинается реализация курса «История нашего края» в рамках учебного предмета «История» в 5 – 7 классах. Курс «История нашего края» изучается после изучения курсов «Всеобщая история» и «История России» в каждом классе.</w:t>
      </w:r>
    </w:p>
    <w:p w:rsidR="00150A1C" w:rsidRPr="00150A1C" w:rsidRDefault="00150A1C" w:rsidP="00150A1C">
      <w:pPr>
        <w:widowControl w:val="0"/>
        <w:autoSpaceDE w:val="0"/>
        <w:autoSpaceDN w:val="0"/>
        <w:spacing w:before="1" w:after="0" w:line="276" w:lineRule="auto"/>
        <w:ind w:left="140" w:right="147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0A1C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учебного курса «История нашего края» определяется полож</w:t>
      </w:r>
      <w:proofErr w:type="gramStart"/>
      <w:r w:rsidRPr="00150A1C">
        <w:rPr>
          <w:rFonts w:ascii="Times New Roman" w:eastAsia="Times New Roman" w:hAnsi="Times New Roman" w:cs="Times New Roman"/>
          <w:sz w:val="24"/>
          <w:szCs w:val="24"/>
          <w:lang w:val="ru-RU"/>
        </w:rPr>
        <w:t>е-</w:t>
      </w:r>
      <w:proofErr w:type="gramEnd"/>
      <w:r w:rsidRPr="00150A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ниями федеральной образовательной программы основного общего образования, утвержденной приказом Минпросвещения России от 18 мая 2023 г. № 370, и охватывает историю субъекта Российской Федерации в соответствии с принятой периодизацией исторического процесса:</w:t>
      </w:r>
    </w:p>
    <w:p w:rsidR="00150A1C" w:rsidRPr="00150A1C" w:rsidRDefault="00150A1C" w:rsidP="00150A1C">
      <w:pPr>
        <w:widowControl w:val="0"/>
        <w:numPr>
          <w:ilvl w:val="0"/>
          <w:numId w:val="40"/>
        </w:numPr>
        <w:tabs>
          <w:tab w:val="left" w:pos="1175"/>
        </w:tabs>
        <w:autoSpaceDE w:val="0"/>
        <w:autoSpaceDN w:val="0"/>
        <w:spacing w:after="0" w:line="276" w:lineRule="auto"/>
        <w:ind w:right="146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0A1C">
        <w:rPr>
          <w:rFonts w:ascii="Times New Roman" w:eastAsia="Times New Roman" w:hAnsi="Times New Roman" w:cs="Times New Roman"/>
          <w:sz w:val="24"/>
          <w:szCs w:val="24"/>
          <w:lang w:val="ru-RU"/>
        </w:rPr>
        <w:t>5 класс (34 ч). История Донского края в древности (до образования ро</w:t>
      </w:r>
      <w:proofErr w:type="gramStart"/>
      <w:r w:rsidRPr="00150A1C">
        <w:rPr>
          <w:rFonts w:ascii="Times New Roman" w:eastAsia="Times New Roman" w:hAnsi="Times New Roman" w:cs="Times New Roman"/>
          <w:sz w:val="24"/>
          <w:szCs w:val="24"/>
          <w:lang w:val="ru-RU"/>
        </w:rPr>
        <w:t>с-</w:t>
      </w:r>
      <w:proofErr w:type="gramEnd"/>
      <w:r w:rsidRPr="00150A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сийского государства или до вхождения края в его состав);</w:t>
      </w:r>
    </w:p>
    <w:p w:rsidR="00150A1C" w:rsidRDefault="00150A1C" w:rsidP="00150A1C">
      <w:pPr>
        <w:widowControl w:val="0"/>
        <w:autoSpaceDE w:val="0"/>
        <w:autoSpaceDN w:val="0"/>
        <w:spacing w:after="0" w:line="276" w:lineRule="auto"/>
        <w:ind w:left="140" w:right="139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0A1C">
        <w:rPr>
          <w:rFonts w:ascii="Times New Roman" w:eastAsia="Times New Roman" w:hAnsi="Times New Roman" w:cs="Times New Roman"/>
          <w:sz w:val="24"/>
          <w:szCs w:val="24"/>
          <w:lang w:val="ru-RU"/>
        </w:rPr>
        <w:t>6 класс (17 ч). История Донского края в истории России в Средние века и Новое время (до начала XX в.).</w:t>
      </w:r>
    </w:p>
    <w:p w:rsidR="00150A1C" w:rsidRPr="00150A1C" w:rsidRDefault="00150A1C" w:rsidP="00150A1C">
      <w:pPr>
        <w:widowControl w:val="0"/>
        <w:autoSpaceDE w:val="0"/>
        <w:autoSpaceDN w:val="0"/>
        <w:spacing w:after="0" w:line="276" w:lineRule="auto"/>
        <w:ind w:left="140" w:right="139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0A1C">
        <w:rPr>
          <w:rFonts w:ascii="Times New Roman" w:eastAsia="Times New Roman" w:hAnsi="Times New Roman" w:cs="Times New Roman"/>
          <w:sz w:val="28"/>
          <w:lang w:val="ru-RU"/>
        </w:rPr>
        <w:t>7 класс (17 ч). История нашего края в Новейшее время (начало XX в. – настоящее время).</w:t>
      </w:r>
    </w:p>
    <w:p w:rsidR="00150A1C" w:rsidRPr="00150A1C" w:rsidRDefault="00150A1C" w:rsidP="00B6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7A0F" w:rsidRPr="005209ED" w:rsidRDefault="00B67A0F" w:rsidP="00B6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209ED">
        <w:rPr>
          <w:rFonts w:ascii="Times New Roman" w:eastAsia="Times New Roman" w:hAnsi="Times New Roman" w:cs="Times New Roman"/>
          <w:sz w:val="24"/>
          <w:szCs w:val="24"/>
          <w:lang w:val="ru-RU"/>
        </w:rPr>
        <w:t>В 8- класс</w:t>
      </w:r>
      <w:r w:rsidR="005209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209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учебный предмет «История» отводится  2 часа в неделю. В соответствии с ФОП ООО в 2025/26 учебном году в 9-х классах в рамках учебного предмета «История» реализуется учебный модуль «Введение в новейшую историю России» (приказ Минпросвещения от 18.05.2023 № 370). </w:t>
      </w:r>
      <w:r w:rsidR="005209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изучение данного модуля полагается 17 часов. </w:t>
      </w:r>
      <w:r w:rsidRPr="005209ED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 включен в программу, чтобы познакомить обучающихся с ключевыми событиям и новейшей истории России, предваряя систематическое изучение отечественной истории XX - начала XXI в. в 10- 11 классах.</w:t>
      </w:r>
      <w:r w:rsidR="005209ED" w:rsidRPr="005209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209ED">
        <w:rPr>
          <w:rFonts w:ascii="Times New Roman" w:eastAsia="Times New Roman" w:hAnsi="Times New Roman" w:cs="Times New Roman"/>
          <w:sz w:val="24"/>
          <w:szCs w:val="24"/>
          <w:lang w:val="ru-RU"/>
        </w:rPr>
        <w:t>В 9 классе на учебный предмет история отводится 2,5 час</w:t>
      </w:r>
      <w:r w:rsidR="00A045C6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209E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46A2B" w:rsidRDefault="00B67A0F" w:rsidP="00A045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ru-RU"/>
        </w:rPr>
      </w:pPr>
      <w:r w:rsidRPr="005209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46A2B" w:rsidRPr="00A045C6" w:rsidRDefault="00546A2B" w:rsidP="00F96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5  классе программа будет реализована  в объёме 100 часов, за счёт слияния тем «</w:t>
      </w:r>
      <w:r w:rsidR="00F96ABB" w:rsidRPr="00F96ABB">
        <w:rPr>
          <w:rFonts w:ascii="Times New Roman" w:eastAsia="Times New Roman" w:hAnsi="Times New Roman" w:cs="Times New Roman"/>
          <w:sz w:val="24"/>
          <w:szCs w:val="24"/>
          <w:lang w:val="ru-RU"/>
        </w:rPr>
        <w:t>Урок-обобщение по теме</w:t>
      </w:r>
      <w:r w:rsidR="00F96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1. </w:t>
      </w:r>
      <w:r w:rsidR="00F96ABB" w:rsidRPr="00F96ABB">
        <w:rPr>
          <w:rFonts w:ascii="Times New Roman" w:eastAsia="Times New Roman" w:hAnsi="Times New Roman" w:cs="Times New Roman"/>
          <w:sz w:val="24"/>
          <w:szCs w:val="24"/>
          <w:lang w:val="ru-RU"/>
        </w:rPr>
        <w:t>«Наш край в XVI в.».</w:t>
      </w:r>
      <w:r w:rsidR="00F96ABB">
        <w:rPr>
          <w:rFonts w:ascii="Times New Roman" w:eastAsia="Times New Roman" w:hAnsi="Times New Roman" w:cs="Times New Roman"/>
          <w:sz w:val="24"/>
          <w:szCs w:val="24"/>
          <w:lang w:val="ru-RU"/>
        </w:rPr>
        <w:t>и «</w:t>
      </w:r>
      <w:r w:rsidR="00F96ABB" w:rsidRPr="00F96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Проектная деятельность обучающихся по теме</w:t>
      </w:r>
      <w:r w:rsidR="00F96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96ABB" w:rsidRPr="00F96ABB">
        <w:rPr>
          <w:rFonts w:ascii="Times New Roman" w:eastAsia="Times New Roman" w:hAnsi="Times New Roman" w:cs="Times New Roman"/>
          <w:sz w:val="24"/>
          <w:szCs w:val="24"/>
          <w:lang w:val="ru-RU"/>
        </w:rPr>
        <w:t>«Наш край в XVI в.»</w:t>
      </w:r>
      <w:r w:rsidR="00F96ABB">
        <w:rPr>
          <w:rFonts w:ascii="Times New Roman" w:eastAsia="Times New Roman" w:hAnsi="Times New Roman" w:cs="Times New Roman"/>
          <w:sz w:val="24"/>
          <w:szCs w:val="24"/>
          <w:lang w:val="ru-RU"/>
        </w:rPr>
        <w:t>». «Музеи Ростовской области».</w:t>
      </w:r>
    </w:p>
    <w:p w:rsidR="00546A2B" w:rsidRPr="00A045C6" w:rsidRDefault="00546A2B" w:rsidP="00546A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6 классе программы будет реализована в полном объёме. </w:t>
      </w:r>
      <w:proofErr w:type="gramStart"/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>102 часа)</w:t>
      </w:r>
    </w:p>
    <w:p w:rsidR="00546A2B" w:rsidRPr="00A045C6" w:rsidRDefault="00546A2B" w:rsidP="00546A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7 классе программа будет реализована в объёме </w:t>
      </w:r>
      <w:r w:rsidR="006608F0"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99 часов </w:t>
      </w:r>
      <w:proofErr w:type="gramStart"/>
      <w:r w:rsidR="006608F0"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6608F0"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>за счёт слияния тем «Русская церковь», «Государство правит по своей воле» и «На путях к абсолютной монархии», «</w:t>
      </w:r>
      <w:r w:rsidR="00A045C6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6608F0"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>роков повторения по теме «Россия при первых Романовых»).</w:t>
      </w:r>
    </w:p>
    <w:p w:rsidR="006608F0" w:rsidRPr="00A045C6" w:rsidRDefault="006608F0" w:rsidP="00546A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В 8 классе программа будет реализована </w:t>
      </w:r>
      <w:r w:rsid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объёме </w:t>
      </w: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65 часов </w:t>
      </w:r>
      <w:proofErr w:type="gramStart"/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счёт слияния тем «Россия при Павле </w:t>
      </w:r>
      <w:r w:rsidRPr="00A045C6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и «Укрепление абсолютизма при Павле </w:t>
      </w:r>
      <w:r w:rsidRPr="00A045C6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>», «Идеи Просвещения в российской общественной мысли» и «Культура народов России», «Российская наука в 18 веке» и «Образование в 18 веке».</w:t>
      </w:r>
    </w:p>
    <w:p w:rsidR="006608F0" w:rsidRPr="00A045C6" w:rsidRDefault="006608F0" w:rsidP="00546A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9 классе программа будет реализована за 84 часа </w:t>
      </w:r>
      <w:proofErr w:type="gramStart"/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счёт </w:t>
      </w:r>
      <w:r w:rsidR="00150A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объединения </w:t>
      </w: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тем итогового повторения</w:t>
      </w:r>
      <w:r w:rsidR="00A045C6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A045C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209ED" w:rsidRPr="005209ED" w:rsidRDefault="005209ED" w:rsidP="00B6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4309F" w:rsidRPr="00E020A6" w:rsidRDefault="00F4309F">
      <w:pPr>
        <w:spacing w:after="0"/>
        <w:ind w:left="120"/>
        <w:jc w:val="center"/>
        <w:rPr>
          <w:lang w:val="ru-RU"/>
        </w:rPr>
      </w:pPr>
    </w:p>
    <w:p w:rsidR="00F4309F" w:rsidRPr="00E020A6" w:rsidRDefault="00F4309F">
      <w:pPr>
        <w:rPr>
          <w:lang w:val="ru-RU"/>
        </w:rPr>
        <w:sectPr w:rsidR="00F4309F" w:rsidRPr="00E020A6">
          <w:pgSz w:w="11906" w:h="16383"/>
          <w:pgMar w:top="1134" w:right="850" w:bottom="1134" w:left="1701" w:header="720" w:footer="720" w:gutter="0"/>
          <w:cols w:space="720"/>
        </w:sectPr>
      </w:pPr>
    </w:p>
    <w:p w:rsidR="00F4309F" w:rsidRPr="00E020A6" w:rsidRDefault="00E020A6" w:rsidP="00E020A6">
      <w:pPr>
        <w:spacing w:after="0" w:line="264" w:lineRule="auto"/>
        <w:jc w:val="both"/>
        <w:rPr>
          <w:lang w:val="ru-RU"/>
        </w:rPr>
      </w:pPr>
      <w:bookmarkStart w:id="3" w:name="block-65461555"/>
      <w:bookmarkEnd w:id="0"/>
      <w:r w:rsidRPr="00E020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left="12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left="12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4309F" w:rsidRDefault="00E020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4309F" w:rsidRPr="00E020A6" w:rsidRDefault="00E020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4309F" w:rsidRPr="00E020A6" w:rsidRDefault="00E020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4309F" w:rsidRPr="00E020A6" w:rsidRDefault="00E020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4309F" w:rsidRPr="00E020A6" w:rsidRDefault="00E020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4309F" w:rsidRPr="00E020A6" w:rsidRDefault="00E020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left="12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F4309F" w:rsidRPr="00E020A6" w:rsidRDefault="00E020A6">
      <w:pPr>
        <w:spacing w:after="0"/>
        <w:ind w:firstLine="600"/>
        <w:jc w:val="right"/>
        <w:rPr>
          <w:lang w:val="ru-RU"/>
        </w:rPr>
      </w:pPr>
      <w:r w:rsidRPr="00E020A6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F4309F" w:rsidRPr="00E020A6" w:rsidRDefault="00E020A6">
      <w:pPr>
        <w:spacing w:after="0"/>
        <w:ind w:firstLine="600"/>
        <w:jc w:val="right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6371"/>
        <w:gridCol w:w="1930"/>
      </w:tblGrid>
      <w:tr w:rsidR="00F4309F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247"/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247"/>
              <w:rPr>
                <w:lang w:val="ru-RU"/>
              </w:rPr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247"/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F4309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345"/>
              <w:jc w:val="both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F4309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F4309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345"/>
              <w:jc w:val="both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F4309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345"/>
              <w:jc w:val="both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F4309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F4309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 w:rsidRPr="00E020A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F4309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345"/>
              <w:jc w:val="both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F4309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F4309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F4309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345"/>
              <w:jc w:val="both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F4309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both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F4309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345"/>
              <w:jc w:val="both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F4309F" w:rsidRDefault="00F4309F">
      <w:pPr>
        <w:sectPr w:rsidR="00F4309F">
          <w:pgSz w:w="11906" w:h="16383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 w:line="264" w:lineRule="auto"/>
        <w:ind w:left="120"/>
        <w:jc w:val="both"/>
      </w:pPr>
      <w:bookmarkStart w:id="4" w:name="block-6546155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4309F" w:rsidRDefault="00F4309F">
      <w:pPr>
        <w:spacing w:after="0" w:line="264" w:lineRule="auto"/>
        <w:ind w:left="120"/>
        <w:jc w:val="both"/>
      </w:pPr>
    </w:p>
    <w:p w:rsidR="00F4309F" w:rsidRDefault="00E020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4309F" w:rsidRDefault="00F4309F">
      <w:pPr>
        <w:spacing w:after="0" w:line="264" w:lineRule="auto"/>
        <w:ind w:left="120"/>
        <w:jc w:val="both"/>
      </w:pPr>
    </w:p>
    <w:p w:rsidR="00F4309F" w:rsidRDefault="00E020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F4309F" w:rsidRDefault="00F4309F">
      <w:pPr>
        <w:spacing w:after="0" w:line="264" w:lineRule="auto"/>
        <w:ind w:left="120"/>
        <w:jc w:val="both"/>
      </w:pPr>
    </w:p>
    <w:p w:rsidR="00F4309F" w:rsidRDefault="00E020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020A6">
        <w:rPr>
          <w:rFonts w:ascii="Times New Roman" w:hAnsi="Times New Roman"/>
          <w:color w:val="000000"/>
          <w:sz w:val="28"/>
          <w:lang w:val="ru-RU"/>
        </w:rPr>
        <w:t>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020A6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F4309F" w:rsidRDefault="00E020A6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 xml:space="preserve">ИСТОРИЯ </w:t>
      </w:r>
      <w:r w:rsidR="00DD4AAA">
        <w:rPr>
          <w:rFonts w:ascii="Times New Roman" w:hAnsi="Times New Roman"/>
          <w:b/>
          <w:color w:val="333333"/>
          <w:sz w:val="28"/>
          <w:lang w:val="ru-RU"/>
        </w:rPr>
        <w:t>ДОНСКОГО</w:t>
      </w:r>
      <w:r w:rsidRPr="00E020A6">
        <w:rPr>
          <w:rFonts w:ascii="Times New Roman" w:hAnsi="Times New Roman"/>
          <w:b/>
          <w:color w:val="333333"/>
          <w:sz w:val="28"/>
          <w:lang w:val="ru-RU"/>
        </w:rPr>
        <w:t xml:space="preserve"> КРАЯ</w:t>
      </w:r>
    </w:p>
    <w:p w:rsidR="00DD4AAA" w:rsidRPr="00E50EAB" w:rsidRDefault="00DD4AAA" w:rsidP="00E50EAB">
      <w:pPr>
        <w:spacing w:after="0" w:line="264" w:lineRule="auto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Введение.</w:t>
      </w:r>
      <w:r w:rsidR="00E50EA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="00E50EAB" w:rsidRPr="00E50EAB">
        <w:rPr>
          <w:rFonts w:ascii="Times New Roman" w:hAnsi="Times New Roman"/>
          <w:color w:val="333333"/>
          <w:sz w:val="28"/>
          <w:lang w:val="ru-RU"/>
        </w:rPr>
        <w:t>Зачем нужно изучать историю</w:t>
      </w:r>
      <w:r w:rsidR="00E50EA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E50EAB" w:rsidRPr="00E50EAB">
        <w:rPr>
          <w:rFonts w:ascii="Times New Roman" w:hAnsi="Times New Roman"/>
          <w:color w:val="333333"/>
          <w:sz w:val="28"/>
          <w:lang w:val="ru-RU"/>
        </w:rPr>
        <w:t>родного края?</w:t>
      </w:r>
    </w:p>
    <w:p w:rsidR="00DD4AAA" w:rsidRDefault="00DD4AAA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DD4AAA">
        <w:rPr>
          <w:rFonts w:ascii="Times New Roman" w:hAnsi="Times New Roman"/>
          <w:b/>
          <w:color w:val="333333"/>
          <w:sz w:val="28"/>
          <w:lang w:val="ru-RU"/>
        </w:rPr>
        <w:t>Древние люди на донской земле.</w:t>
      </w:r>
    </w:p>
    <w:p w:rsidR="00E50EAB" w:rsidRPr="00E50EAB" w:rsidRDefault="00E50EAB" w:rsidP="00E50EAB">
      <w:pPr>
        <w:spacing w:after="0" w:line="264" w:lineRule="auto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E50EAB">
        <w:rPr>
          <w:rFonts w:ascii="Times New Roman" w:hAnsi="Times New Roman"/>
          <w:color w:val="333333"/>
          <w:sz w:val="28"/>
          <w:lang w:val="ru-RU"/>
        </w:rPr>
        <w:t>Что изучает археология. Археологические памятники на территории Ростовской области.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50EAB">
        <w:rPr>
          <w:rFonts w:ascii="Times New Roman" w:hAnsi="Times New Roman"/>
          <w:color w:val="333333"/>
          <w:sz w:val="28"/>
          <w:lang w:val="ru-RU"/>
        </w:rPr>
        <w:t>Жизнь и занятия первобытных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50EAB">
        <w:rPr>
          <w:rFonts w:ascii="Times New Roman" w:hAnsi="Times New Roman"/>
          <w:color w:val="333333"/>
          <w:sz w:val="28"/>
          <w:lang w:val="ru-RU"/>
        </w:rPr>
        <w:t>людей на Нижнем Дону</w:t>
      </w:r>
    </w:p>
    <w:p w:rsidR="00DD4AAA" w:rsidRDefault="00DD4AAA">
      <w:pPr>
        <w:spacing w:after="0" w:line="264" w:lineRule="auto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Каменный век: палеолит, мезолит, неолит. Каменные орудия труда. Неандертальцы на донской земле: внешний облик, основные занятия, образ жизни, орудия труда.</w:t>
      </w:r>
    </w:p>
    <w:p w:rsidR="00E50EAB" w:rsidRPr="00E50EAB" w:rsidRDefault="00E50EA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E50EAB">
        <w:rPr>
          <w:rFonts w:ascii="Times New Roman" w:hAnsi="Times New Roman"/>
          <w:b/>
          <w:color w:val="333333"/>
          <w:sz w:val="28"/>
          <w:lang w:val="ru-RU"/>
        </w:rPr>
        <w:t>Кочевники донских степей.</w:t>
      </w:r>
    </w:p>
    <w:p w:rsidR="00DD4AAA" w:rsidRPr="00E50EAB" w:rsidRDefault="00E50EAB" w:rsidP="00E50EA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E50EAB">
        <w:rPr>
          <w:rFonts w:ascii="Times New Roman" w:hAnsi="Times New Roman"/>
          <w:color w:val="333333"/>
          <w:sz w:val="28"/>
          <w:lang w:val="ru-RU"/>
        </w:rPr>
        <w:t>Таинственные киммерийцы. Загадки скифов. Курганы «Пять братьев»</w:t>
      </w:r>
    </w:p>
    <w:p w:rsidR="00BC3F3B" w:rsidRDefault="00BC3F3B">
      <w:pPr>
        <w:spacing w:after="0" w:line="264" w:lineRule="auto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Киммерийские древности на Дону. Тайна Новочеркасского клада.</w:t>
      </w:r>
    </w:p>
    <w:p w:rsidR="008F0923" w:rsidRDefault="008F0923">
      <w:pPr>
        <w:spacing w:after="0" w:line="264" w:lineRule="auto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Сарматы- первая тяжёлая конница степей.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8F0923" w:rsidRDefault="008F0923" w:rsidP="00E50EAB">
      <w:pPr>
        <w:spacing w:after="0" w:line="264" w:lineRule="auto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Курганы сарматских «цариц». Образ жизни и военное дело сарматов. Аланы- последние сарматы.</w:t>
      </w:r>
      <w:r w:rsidR="00E50EAB" w:rsidRPr="00A238CA">
        <w:rPr>
          <w:lang w:val="ru-RU"/>
        </w:rPr>
        <w:t xml:space="preserve"> </w:t>
      </w:r>
    </w:p>
    <w:p w:rsidR="00E50EAB" w:rsidRDefault="008F0923" w:rsidP="00E50EA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Город Танаис: история, население, укрепления.</w:t>
      </w:r>
      <w:r w:rsidR="00E50EAB" w:rsidRPr="00E50EAB">
        <w:rPr>
          <w:lang w:val="ru-RU"/>
        </w:rPr>
        <w:t xml:space="preserve"> </w:t>
      </w:r>
      <w:r w:rsidR="00E50EAB" w:rsidRPr="00E50EAB">
        <w:rPr>
          <w:rFonts w:ascii="Times New Roman" w:hAnsi="Times New Roman" w:cs="Times New Roman"/>
          <w:sz w:val="28"/>
          <w:szCs w:val="28"/>
          <w:lang w:val="ru-RU"/>
        </w:rPr>
        <w:t>Занятия и уклад жизни населения города.</w:t>
      </w:r>
      <w:r w:rsidR="00E50EAB" w:rsidRPr="00E50EAB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 xml:space="preserve"> </w:t>
      </w:r>
    </w:p>
    <w:p w:rsidR="008F0923" w:rsidRPr="00E50EAB" w:rsidRDefault="00E50EAB" w:rsidP="00E50EA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</w:pPr>
      <w:r w:rsidRPr="00E50EAB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Поселения меотов на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 xml:space="preserve"> </w:t>
      </w:r>
      <w:r w:rsidRPr="00E50EAB">
        <w:rPr>
          <w:rFonts w:ascii="Times New Roman" w:hAnsi="Times New Roman"/>
          <w:b/>
          <w:color w:val="333333"/>
          <w:sz w:val="28"/>
          <w:lang w:val="ru-RU"/>
        </w:rPr>
        <w:t>Нижнем Дону</w:t>
      </w:r>
    </w:p>
    <w:p w:rsidR="008F0923" w:rsidRDefault="008F0923">
      <w:pPr>
        <w:spacing w:after="0" w:line="264" w:lineRule="auto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Древние городища. Паниардис и Патарва</w:t>
      </w:r>
      <w:r w:rsidR="0082047F">
        <w:rPr>
          <w:rFonts w:ascii="Times New Roman" w:hAnsi="Times New Roman"/>
          <w:color w:val="333333"/>
          <w:sz w:val="28"/>
          <w:lang w:val="ru-RU"/>
        </w:rPr>
        <w:t>. Военное дело у меотов. Украшения и обереги у меотов.</w:t>
      </w:r>
    </w:p>
    <w:p w:rsidR="00E50EAB" w:rsidRPr="00E50EAB" w:rsidRDefault="00E50EA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E50EAB">
        <w:rPr>
          <w:rFonts w:ascii="Times New Roman" w:hAnsi="Times New Roman"/>
          <w:b/>
          <w:color w:val="333333"/>
          <w:sz w:val="28"/>
          <w:lang w:val="ru-RU"/>
        </w:rPr>
        <w:t>Скифия.</w:t>
      </w:r>
    </w:p>
    <w:p w:rsidR="00E50EAB" w:rsidRDefault="00E50EAB" w:rsidP="00E50EAB">
      <w:pPr>
        <w:spacing w:after="0" w:line="264" w:lineRule="auto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E50EAB">
        <w:rPr>
          <w:rFonts w:ascii="Times New Roman" w:hAnsi="Times New Roman"/>
          <w:color w:val="333333"/>
          <w:sz w:val="28"/>
          <w:lang w:val="ru-RU"/>
        </w:rPr>
        <w:t>Скифский звериный стиль. Звериный стиль в сарматском искусстве</w:t>
      </w:r>
    </w:p>
    <w:p w:rsidR="0082047F" w:rsidRDefault="0082047F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Нижний Дон в эпоху Великого переселения народов. </w:t>
      </w:r>
    </w:p>
    <w:p w:rsidR="0082047F" w:rsidRDefault="0082047F">
      <w:pPr>
        <w:spacing w:after="0" w:line="264" w:lineRule="auto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Нашествие готов. Походы гуннов. Расцвет и падение державы гуннов. Город Танаис в гуннское время. </w:t>
      </w:r>
    </w:p>
    <w:p w:rsidR="00DD4AAA" w:rsidRDefault="00E50EAB" w:rsidP="0082047F">
      <w:pPr>
        <w:spacing w:after="0" w:line="264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Хазарский каганат. </w:t>
      </w:r>
      <w:r w:rsidRPr="00E50EAB">
        <w:rPr>
          <w:rFonts w:ascii="Times New Roman" w:hAnsi="Times New Roman"/>
          <w:color w:val="333333"/>
          <w:sz w:val="28"/>
          <w:lang w:val="ru-RU"/>
        </w:rPr>
        <w:t>Хазарские поселения на Дону.</w:t>
      </w:r>
    </w:p>
    <w:p w:rsidR="00E50EAB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Расселение славян на Нижнем Дону.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 xml:space="preserve"> Славянские поселения на Нижнем Дону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7276" w:rsidRP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Нашествие </w:t>
      </w: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t>печенегов.</w:t>
      </w:r>
    </w:p>
    <w:p w:rsidR="00F57276" w:rsidRP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Половцы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— властители степей. Быт и занятия половцев. Русь и</w:t>
      </w:r>
    </w:p>
    <w:p w:rsid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sz w:val="28"/>
          <w:szCs w:val="28"/>
          <w:lang w:val="ru-RU"/>
        </w:rPr>
        <w:t>Половецкая степь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t>Донские степи под властью Орды.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Нашествие монголов на южнорусские степи. Возникновение Золотой Орды. Нижний Дон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под властью Золотой Орды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t>Золоордынский Азак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Возникновение Азака. Азак — торговый и ремесленный центр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Приазовья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t>Итальянцы в Приазовье.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Борьба итальянских республик за экономическое влияние на Чёрном море и в Приазовье.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Торговая фактория Тана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Завоевание Приазовья турками- османами.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Турецкая крепость Азов. Донские степи под властью Крымского ханства и Ногайской Орды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7276" w:rsidRP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Донская земля в </w:t>
      </w:r>
      <w:r w:rsidRPr="00F57276">
        <w:rPr>
          <w:rFonts w:ascii="Times New Roman" w:hAnsi="Times New Roman" w:cs="Times New Roman"/>
          <w:b/>
          <w:sz w:val="28"/>
          <w:szCs w:val="28"/>
        </w:rPr>
        <w:t>XVI</w:t>
      </w: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веке.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 xml:space="preserve">Дикое поле. Природа Донской земли в XVI в. Заселение Донской земли </w:t>
      </w:r>
      <w:r w:rsidRPr="00F57276">
        <w:rPr>
          <w:rFonts w:ascii="Times New Roman" w:hAnsi="Times New Roman" w:cs="Times New Roman"/>
          <w:b/>
          <w:sz w:val="28"/>
          <w:szCs w:val="28"/>
          <w:lang w:val="ru-RU"/>
        </w:rPr>
        <w:t>казаками.</w:t>
      </w:r>
    </w:p>
    <w:p w:rsid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sz w:val="28"/>
          <w:szCs w:val="28"/>
          <w:lang w:val="ru-RU"/>
        </w:rPr>
        <w:t>Первые казачьи поселения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Дону. Хозяйственная деятельность донских казаков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Образование Войска Донского.</w:t>
      </w:r>
      <w:r w:rsidRPr="00F57276">
        <w:rPr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Взаимоотношения казачества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Русским царством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Военные приёмы казаков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Походы донских казаков. Участие донских казаков в </w:t>
      </w:r>
    </w:p>
    <w:p w:rsidR="00F57276" w:rsidRP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занском и Астраханском походах. Донские казаки в борьбе с турецким Азовом и Крымским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ханством.</w:t>
      </w:r>
      <w:r w:rsidRPr="00F57276">
        <w:rPr>
          <w:lang w:val="ru-RU"/>
        </w:rPr>
        <w:t xml:space="preserve">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Участие донских казаков в Ливонской войне. Участие донских казаков в освоении Сибири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57276">
        <w:rPr>
          <w:rFonts w:ascii="Times New Roman" w:hAnsi="Times New Roman" w:cs="Times New Roman"/>
          <w:sz w:val="28"/>
          <w:szCs w:val="28"/>
          <w:lang w:val="ru-RU"/>
        </w:rPr>
        <w:t>Уклад жизни донских казаков.</w:t>
      </w:r>
    </w:p>
    <w:p w:rsidR="00F57276" w:rsidRDefault="00F57276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276">
        <w:rPr>
          <w:rFonts w:ascii="Times New Roman" w:hAnsi="Times New Roman" w:cs="Times New Roman"/>
          <w:sz w:val="28"/>
          <w:szCs w:val="28"/>
          <w:lang w:val="ru-RU"/>
        </w:rPr>
        <w:t>Обычаи, обряды и нравы донских казаков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7276" w:rsidRPr="00F57276" w:rsidRDefault="00614B97" w:rsidP="00F57276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Урок обобщения. Проектная деятельность.</w:t>
      </w:r>
      <w:r w:rsidR="007669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left="12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left="12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E020A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</w:t>
      </w: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020A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E020A6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E020A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</w:t>
      </w: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Англии, Франции. Реконкиста и образование централизованных государств на Пиренейском полуострове.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E020A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F4309F" w:rsidRPr="00E020A6" w:rsidRDefault="00F4309F">
      <w:pPr>
        <w:spacing w:after="0"/>
        <w:ind w:left="120"/>
        <w:rPr>
          <w:lang w:val="ru-RU"/>
        </w:rPr>
      </w:pPr>
    </w:p>
    <w:p w:rsidR="00F4309F" w:rsidRPr="00E020A6" w:rsidRDefault="00E020A6">
      <w:pPr>
        <w:spacing w:after="0"/>
        <w:ind w:left="120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4309F" w:rsidRPr="00E020A6" w:rsidRDefault="00F4309F">
      <w:pPr>
        <w:spacing w:after="0"/>
        <w:ind w:left="120"/>
        <w:rPr>
          <w:lang w:val="ru-RU"/>
        </w:rPr>
      </w:pP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020A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E020A6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F4309F" w:rsidRDefault="00E020A6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DC69B0" w:rsidRDefault="00DC69B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Донская земля в 17 веке.</w:t>
      </w:r>
    </w:p>
    <w:p w:rsidR="00F4309F" w:rsidRDefault="00DC69B0" w:rsidP="00DC6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69B0">
        <w:rPr>
          <w:rFonts w:ascii="Times New Roman" w:hAnsi="Times New Roman" w:cs="Times New Roman"/>
          <w:sz w:val="28"/>
          <w:szCs w:val="28"/>
          <w:lang w:val="ru-RU"/>
        </w:rPr>
        <w:t>Население Донской земли в XVII в. Казачьи поселения XVII в. Организация Войска Донского в XVII в.</w:t>
      </w:r>
      <w:r w:rsidRPr="00DC69B0">
        <w:rPr>
          <w:lang w:val="ru-RU"/>
        </w:rPr>
        <w:t xml:space="preserve"> </w:t>
      </w:r>
      <w:r w:rsidRPr="00DC69B0">
        <w:rPr>
          <w:rFonts w:ascii="Times New Roman" w:hAnsi="Times New Roman" w:cs="Times New Roman"/>
          <w:sz w:val="28"/>
          <w:szCs w:val="28"/>
          <w:lang w:val="ru-RU"/>
        </w:rPr>
        <w:t>Донские казаки в годы Смуты в России. «Бунташный век» на Дону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C69B0">
        <w:rPr>
          <w:rFonts w:ascii="Times New Roman" w:hAnsi="Times New Roman" w:cs="Times New Roman"/>
          <w:sz w:val="28"/>
          <w:szCs w:val="28"/>
          <w:lang w:val="ru-RU"/>
        </w:rPr>
        <w:t>Азовское осадное сидение. Донские казаки в борьбе с Крымским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69B0">
        <w:rPr>
          <w:rFonts w:ascii="Times New Roman" w:hAnsi="Times New Roman" w:cs="Times New Roman"/>
          <w:sz w:val="28"/>
          <w:szCs w:val="28"/>
          <w:lang w:val="ru-RU"/>
        </w:rPr>
        <w:t>ханством и Османской империей. Участие донских казаков в войнах России с Речью Посполитой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69B0">
        <w:rPr>
          <w:rFonts w:ascii="Times New Roman" w:hAnsi="Times New Roman" w:cs="Times New Roman"/>
          <w:sz w:val="28"/>
          <w:szCs w:val="28"/>
          <w:lang w:val="ru-RU"/>
        </w:rPr>
        <w:t>Швецией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C69B0">
        <w:rPr>
          <w:rFonts w:ascii="Times New Roman" w:hAnsi="Times New Roman" w:cs="Times New Roman"/>
          <w:sz w:val="28"/>
          <w:szCs w:val="28"/>
          <w:lang w:val="ru-RU"/>
        </w:rPr>
        <w:t>Своеобразие культуры донских казаков. Религиозные верования донских казаков. Казачий фольклор и литература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C69B0" w:rsidRDefault="00DC69B0" w:rsidP="00332B7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69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Донской край в 18 веке.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C69B0">
        <w:rPr>
          <w:rFonts w:ascii="Times New Roman" w:hAnsi="Times New Roman" w:cs="Times New Roman"/>
          <w:sz w:val="28"/>
          <w:szCs w:val="28"/>
          <w:lang w:val="ru-RU"/>
        </w:rPr>
        <w:t>Территориально-административное устройство. Восстание Кондратия Булавина. Система управления Войском Донским в XVIII столетии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C69B0">
        <w:rPr>
          <w:rFonts w:ascii="Times New Roman" w:hAnsi="Times New Roman" w:cs="Times New Roman"/>
          <w:sz w:val="28"/>
          <w:szCs w:val="28"/>
          <w:lang w:val="ru-RU"/>
        </w:rPr>
        <w:t>Сельское хозяйство на Дону. Промышленное развитие и торговля на Донской земле. Донское казачество как сословие российского общества. Формирование донского дворянства.</w:t>
      </w:r>
      <w:r w:rsidR="00332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69B0">
        <w:rPr>
          <w:rFonts w:ascii="Times New Roman" w:hAnsi="Times New Roman" w:cs="Times New Roman"/>
          <w:sz w:val="28"/>
          <w:szCs w:val="28"/>
          <w:lang w:val="ru-RU"/>
        </w:rPr>
        <w:t>Неказачье население на Дону</w:t>
      </w:r>
      <w:r w:rsidR="00332B7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32B7D" w:rsidRPr="00332B7D">
        <w:rPr>
          <w:rFonts w:ascii="Times New Roman" w:hAnsi="Times New Roman" w:cs="Times New Roman"/>
          <w:sz w:val="28"/>
          <w:szCs w:val="28"/>
          <w:lang w:val="ru-RU"/>
        </w:rPr>
        <w:t>Азов в XVIII столетии. Таганрог — гавань российского флота. Крепость Святого Димитрия Ростовского — начало Ростова- на-Дону. Переселение крымских армян на Дон. Нор-Нахичеван</w:t>
      </w:r>
      <w:r w:rsidR="00332B7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32B7D" w:rsidRPr="00332B7D">
        <w:rPr>
          <w:rFonts w:ascii="Times New Roman" w:hAnsi="Times New Roman" w:cs="Times New Roman"/>
          <w:sz w:val="28"/>
          <w:szCs w:val="28"/>
          <w:lang w:val="ru-RU"/>
        </w:rPr>
        <w:t>Изменения в военной службе донских казаков. Донское казачество в Северной войне 1700– 1721 гг. Донские казаки в Семилетней войне 1756–1763 гг. Донцы в Итальянском и Швейцарском походах А.В. Суворова</w:t>
      </w:r>
      <w:r w:rsidR="00332B7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32B7D" w:rsidRPr="00332B7D">
        <w:rPr>
          <w:rFonts w:ascii="Times New Roman" w:hAnsi="Times New Roman" w:cs="Times New Roman"/>
          <w:sz w:val="28"/>
          <w:szCs w:val="28"/>
          <w:lang w:val="ru-RU"/>
        </w:rPr>
        <w:t>Бытовая культура. Жилища. Казачья одежда. Образование на Дону</w:t>
      </w:r>
      <w:r w:rsidR="00332B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32B7D" w:rsidRPr="00332B7D" w:rsidRDefault="00332B7D" w:rsidP="00332B7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7C43">
        <w:rPr>
          <w:rFonts w:ascii="Times New Roman" w:hAnsi="Times New Roman" w:cs="Times New Roman"/>
          <w:b/>
          <w:sz w:val="28"/>
          <w:szCs w:val="28"/>
          <w:lang w:val="ru-RU"/>
        </w:rPr>
        <w:t>Наш край в 19 веке</w:t>
      </w:r>
      <w:r>
        <w:rPr>
          <w:rFonts w:ascii="Times New Roman" w:hAnsi="Times New Roman" w:cs="Times New Roman"/>
          <w:sz w:val="28"/>
          <w:szCs w:val="28"/>
          <w:lang w:val="ru-RU"/>
        </w:rPr>
        <w:t>. Территориально-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t>административное устройство. Войсковое управление на Дону.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t>Военная реформа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t>Изменения в социально- экономическом развитии Донской земли в XIX в. Основные виды хозяйственной деятельности. Основные группы населения Донского края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32B7D">
        <w:rPr>
          <w:lang w:val="ru-RU"/>
        </w:rPr>
        <w:t xml:space="preserve"> 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t>Развитие городов Донского края в XIX в. Новочеркасск — новая столица донского казачества.</w:t>
      </w:r>
    </w:p>
    <w:p w:rsidR="00332B7D" w:rsidRPr="00332B7D" w:rsidRDefault="00332B7D" w:rsidP="00332B7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B7D">
        <w:rPr>
          <w:rFonts w:ascii="Times New Roman" w:hAnsi="Times New Roman" w:cs="Times New Roman"/>
          <w:sz w:val="28"/>
          <w:szCs w:val="28"/>
          <w:lang w:val="ru-RU"/>
        </w:rPr>
        <w:t>Ростов-на-Дону — от уездного города к промышленному центру Донского края. Торговое и промышленное развитие города Таганрога. Возникновение</w:t>
      </w:r>
    </w:p>
    <w:p w:rsidR="00332B7D" w:rsidRDefault="00332B7D" w:rsidP="002A7C4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B7D">
        <w:rPr>
          <w:rFonts w:ascii="Times New Roman" w:hAnsi="Times New Roman" w:cs="Times New Roman"/>
          <w:sz w:val="28"/>
          <w:szCs w:val="28"/>
          <w:lang w:val="ru-RU"/>
        </w:rPr>
        <w:t>Александровска-Грушевского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32B7D">
        <w:rPr>
          <w:lang w:val="ru-RU"/>
        </w:rPr>
        <w:t xml:space="preserve"> 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t>Участие донских казаков в Отечественной войне 1812 года и Заграничных походах русской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t>армии 1813–1814 гг.</w:t>
      </w:r>
      <w:r w:rsidRPr="00332B7D">
        <w:rPr>
          <w:lang w:val="ru-RU"/>
        </w:rPr>
        <w:t xml:space="preserve"> 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Донские казаки в Крымской войне. Участие донцов в Русско-турецкой войне 1877–1878 гг.</w:t>
      </w:r>
      <w:r w:rsidRPr="00332B7D">
        <w:rPr>
          <w:lang w:val="ru-RU"/>
        </w:rPr>
        <w:t xml:space="preserve"> 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t>Казачья культура XIX в. Культура неказачьего сельского</w:t>
      </w:r>
      <w:r w:rsidR="002A7C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t>населения Дона. Городская</w:t>
      </w:r>
      <w:r w:rsidR="002A7C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2B7D">
        <w:rPr>
          <w:rFonts w:ascii="Times New Roman" w:hAnsi="Times New Roman" w:cs="Times New Roman"/>
          <w:sz w:val="28"/>
          <w:szCs w:val="28"/>
          <w:lang w:val="ru-RU"/>
        </w:rPr>
        <w:t>культура в Приазовье XIX в.</w:t>
      </w:r>
    </w:p>
    <w:p w:rsidR="002A7C43" w:rsidRPr="00DC69B0" w:rsidRDefault="002A7C43" w:rsidP="002A7C4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09F" w:rsidRPr="002A7C43" w:rsidRDefault="00E020A6">
      <w:pPr>
        <w:spacing w:after="0" w:line="264" w:lineRule="auto"/>
        <w:ind w:left="120"/>
        <w:jc w:val="both"/>
        <w:rPr>
          <w:b/>
          <w:lang w:val="ru-RU"/>
        </w:rPr>
      </w:pPr>
      <w:r w:rsidRPr="002A7C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left="12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020A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020A6">
        <w:rPr>
          <w:rFonts w:ascii="Times New Roman" w:hAnsi="Times New Roman"/>
          <w:color w:val="000000"/>
          <w:sz w:val="28"/>
          <w:lang w:val="ru-RU"/>
        </w:rPr>
        <w:t>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>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E020A6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Китай в эпоху Мин. Экономическая и социальная политика государства. Утверждение маньчжурской династии Цин.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left="12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0A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E020A6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E020A6">
        <w:rPr>
          <w:rFonts w:ascii="Times New Roman" w:hAnsi="Times New Roman"/>
          <w:color w:val="333333"/>
          <w:sz w:val="28"/>
          <w:lang w:val="ru-RU"/>
        </w:rPr>
        <w:t>«</w:t>
      </w:r>
      <w:r w:rsidRPr="00E020A6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E020A6">
        <w:rPr>
          <w:rFonts w:ascii="Times New Roman" w:hAnsi="Times New Roman"/>
          <w:color w:val="333333"/>
          <w:sz w:val="28"/>
          <w:lang w:val="ru-RU"/>
        </w:rPr>
        <w:t>»</w:t>
      </w:r>
      <w:r w:rsidRPr="00E020A6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Российского государства. Финно-угорские народы. Народы Поволжья после присоединения к России. </w:t>
      </w: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020A6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E020A6">
        <w:rPr>
          <w:rFonts w:ascii="Times New Roman" w:hAnsi="Times New Roman"/>
          <w:color w:val="333333"/>
          <w:sz w:val="28"/>
          <w:lang w:val="ru-RU"/>
        </w:rPr>
        <w:t>«</w:t>
      </w:r>
      <w:r w:rsidRPr="00E020A6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E020A6">
        <w:rPr>
          <w:rFonts w:ascii="Times New Roman" w:hAnsi="Times New Roman"/>
          <w:color w:val="333333"/>
          <w:sz w:val="28"/>
          <w:lang w:val="ru-RU"/>
        </w:rPr>
        <w:t>»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. Деятельность вождей </w:t>
      </w: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Второго ополчения Дмитрия Пожарского и Кузьмы Минина. Освобождение Москвы в 1612 г.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</w:t>
      </w: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восстания. Денежная реформа 1654 г. Медный бунт. Побеги крестьян на Дон и в Сибирь. Восстание Степана Разина.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E020A6">
        <w:rPr>
          <w:rFonts w:ascii="Times New Roman" w:hAnsi="Times New Roman"/>
          <w:color w:val="333333"/>
          <w:sz w:val="28"/>
          <w:lang w:val="ru-RU"/>
        </w:rPr>
        <w:t>«</w:t>
      </w:r>
      <w:r w:rsidRPr="00E020A6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E020A6">
        <w:rPr>
          <w:rFonts w:ascii="Times New Roman" w:hAnsi="Times New Roman"/>
          <w:color w:val="333333"/>
          <w:sz w:val="28"/>
          <w:lang w:val="ru-RU"/>
        </w:rPr>
        <w:t>»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E020A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E020A6">
        <w:rPr>
          <w:rFonts w:ascii="Times New Roman" w:hAnsi="Times New Roman"/>
          <w:color w:val="333333"/>
          <w:sz w:val="28"/>
          <w:lang w:val="ru-RU"/>
        </w:rPr>
        <w:t>«</w:t>
      </w:r>
      <w:r w:rsidRPr="00E020A6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E020A6">
        <w:rPr>
          <w:rFonts w:ascii="Times New Roman" w:hAnsi="Times New Roman"/>
          <w:color w:val="333333"/>
          <w:sz w:val="28"/>
          <w:lang w:val="ru-RU"/>
        </w:rPr>
        <w:t>»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F4309F" w:rsidRDefault="00E020A6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lastRenderedPageBreak/>
        <w:t>ИСТОРИЯ НАШЕГО КРАЯ</w:t>
      </w:r>
    </w:p>
    <w:p w:rsidR="0032733A" w:rsidRDefault="0032733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733A">
        <w:rPr>
          <w:rFonts w:ascii="Times New Roman" w:hAnsi="Times New Roman" w:cs="Times New Roman"/>
          <w:b/>
          <w:sz w:val="28"/>
          <w:szCs w:val="28"/>
          <w:lang w:val="ru-RU"/>
        </w:rPr>
        <w:t>Наш край в первой половине XX века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</w:p>
    <w:p w:rsidR="0032733A" w:rsidRPr="0032733A" w:rsidRDefault="0032733A" w:rsidP="0032733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733A">
        <w:rPr>
          <w:rFonts w:ascii="Times New Roman" w:hAnsi="Times New Roman" w:cs="Times New Roman"/>
          <w:sz w:val="28"/>
          <w:szCs w:val="28"/>
          <w:lang w:val="ru-RU"/>
        </w:rPr>
        <w:t>Этнический и сословный состав населения Области Войска</w:t>
      </w:r>
    </w:p>
    <w:p w:rsidR="0032733A" w:rsidRDefault="0032733A" w:rsidP="0032733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733A">
        <w:rPr>
          <w:rFonts w:ascii="Times New Roman" w:hAnsi="Times New Roman" w:cs="Times New Roman"/>
          <w:sz w:val="28"/>
          <w:szCs w:val="28"/>
          <w:lang w:val="ru-RU"/>
        </w:rPr>
        <w:t>Донского. Сельское хозяйство Области Войска Донского в начале ХХ в. Развитие промышленности на Дону в начале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XX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Рабочий класс в Области Войска Донского. Ростовская ста</w:t>
      </w:r>
      <w:proofErr w:type="gramStart"/>
      <w:r w:rsidRPr="0032733A">
        <w:rPr>
          <w:rFonts w:ascii="Times New Roman" w:hAnsi="Times New Roman" w:cs="Times New Roman"/>
          <w:sz w:val="28"/>
          <w:szCs w:val="28"/>
          <w:lang w:val="ru-RU"/>
        </w:rPr>
        <w:t>ч-</w:t>
      </w:r>
      <w:proofErr w:type="gramEnd"/>
      <w:r w:rsidRPr="0032733A">
        <w:rPr>
          <w:rFonts w:ascii="Times New Roman" w:hAnsi="Times New Roman" w:cs="Times New Roman"/>
          <w:sz w:val="28"/>
          <w:szCs w:val="28"/>
          <w:lang w:val="ru-RU"/>
        </w:rPr>
        <w:t xml:space="preserve"> ка 1902 г. Русско-японская война и рост революционных настроений. Вооружённое восстание в Ростове-на-Дону в декабре 1905 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Становление многопартийности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на Дону. Столыпинская аграрная реформа на Дону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4309F" w:rsidRDefault="0032733A" w:rsidP="0032733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733A">
        <w:rPr>
          <w:rFonts w:ascii="Times New Roman" w:hAnsi="Times New Roman" w:cs="Times New Roman"/>
          <w:sz w:val="28"/>
          <w:szCs w:val="28"/>
          <w:lang w:val="ru-RU"/>
        </w:rPr>
        <w:t>Донские казаки в Первой мировой войне. Экономика Дона в годы Первой мировой войны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Становление новых властных структур на Дону после падения самодержавия. Атаман Каледин и позиция казачества летом 1917 г. Ситуация на Дону после свержения Временного правительства. Начало Гражданской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войны на Дону.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Донская советская республика. Всевеликое Войско Донское.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Расказачивание. Завершение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Гражданской войны на Дону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2733A" w:rsidRPr="0032733A" w:rsidRDefault="0032733A" w:rsidP="0032733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733A">
        <w:rPr>
          <w:rFonts w:ascii="Times New Roman" w:hAnsi="Times New Roman" w:cs="Times New Roman"/>
          <w:sz w:val="28"/>
          <w:szCs w:val="28"/>
          <w:lang w:val="ru-RU"/>
        </w:rPr>
        <w:t>Преодоление разрухи. Коллективизация на Дону. Начало индустриализации на Дону. Итоги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индустриализации на Дону.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733A">
        <w:rPr>
          <w:rFonts w:ascii="Times New Roman" w:hAnsi="Times New Roman" w:cs="Times New Roman"/>
          <w:sz w:val="28"/>
          <w:szCs w:val="28"/>
          <w:lang w:val="ru-RU"/>
        </w:rPr>
        <w:t>Ликвидация безграмотности и</w:t>
      </w:r>
    </w:p>
    <w:p w:rsidR="0032733A" w:rsidRDefault="0032733A" w:rsidP="00F96AB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733A">
        <w:rPr>
          <w:rFonts w:ascii="Times New Roman" w:hAnsi="Times New Roman" w:cs="Times New Roman"/>
          <w:sz w:val="28"/>
          <w:szCs w:val="28"/>
          <w:lang w:val="ru-RU"/>
        </w:rPr>
        <w:t>подготовка кадров для народно</w:t>
      </w:r>
      <w:r w:rsidR="00F96ABB" w:rsidRPr="00F96ABB">
        <w:rPr>
          <w:rFonts w:ascii="Times New Roman" w:hAnsi="Times New Roman" w:cs="Times New Roman"/>
          <w:sz w:val="28"/>
          <w:szCs w:val="28"/>
          <w:lang w:val="ru-RU"/>
        </w:rPr>
        <w:t>го хозяйства на Дону в 20– 30-е гг. XX в. Развитие культуры на</w:t>
      </w:r>
      <w:r w:rsidR="00F96A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6ABB" w:rsidRPr="00F96ABB">
        <w:rPr>
          <w:rFonts w:ascii="Times New Roman" w:hAnsi="Times New Roman" w:cs="Times New Roman"/>
          <w:sz w:val="28"/>
          <w:szCs w:val="28"/>
          <w:lang w:val="ru-RU"/>
        </w:rPr>
        <w:t>Дону в 1920–1930 гг.</w:t>
      </w:r>
      <w:r w:rsidR="00F96A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6ABB" w:rsidRPr="00F96ABB">
        <w:rPr>
          <w:rFonts w:ascii="Times New Roman" w:hAnsi="Times New Roman" w:cs="Times New Roman"/>
          <w:sz w:val="28"/>
          <w:szCs w:val="28"/>
          <w:lang w:val="ru-RU"/>
        </w:rPr>
        <w:t>Ростовская область в начале Великой Отечественной войны. Сражение за Ростов и первая оккупация Ростова. Ростовская область в 1942 г. Освобождение</w:t>
      </w:r>
      <w:r w:rsidR="00F96A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6ABB" w:rsidRPr="00F96ABB">
        <w:rPr>
          <w:rFonts w:ascii="Times New Roman" w:hAnsi="Times New Roman" w:cs="Times New Roman"/>
          <w:sz w:val="28"/>
          <w:szCs w:val="28"/>
          <w:lang w:val="ru-RU"/>
        </w:rPr>
        <w:t>Ростовской области.</w:t>
      </w:r>
    </w:p>
    <w:p w:rsidR="00F96ABB" w:rsidRDefault="00F96ABB" w:rsidP="00F96AB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6ABB">
        <w:rPr>
          <w:rFonts w:ascii="Times New Roman" w:hAnsi="Times New Roman" w:cs="Times New Roman"/>
          <w:sz w:val="28"/>
          <w:szCs w:val="28"/>
          <w:lang w:val="ru-RU"/>
        </w:rPr>
        <w:t>Боевой путь 5-го Донского гвардейского кавалерийского корпуса. Наши земляки — герои Великой Отечественной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войны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96ABB" w:rsidRDefault="00F96ABB" w:rsidP="00F96ABB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96ABB">
        <w:rPr>
          <w:rFonts w:ascii="Times New Roman" w:hAnsi="Times New Roman" w:cs="Times New Roman"/>
          <w:b/>
          <w:sz w:val="28"/>
          <w:szCs w:val="28"/>
          <w:lang w:val="ru-RU"/>
        </w:rPr>
        <w:t>Наш край во второй половине XX – первой четверти XXI века</w:t>
      </w:r>
    </w:p>
    <w:p w:rsidR="00F96ABB" w:rsidRPr="00F96ABB" w:rsidRDefault="00F96ABB" w:rsidP="00F96AB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6ABB">
        <w:rPr>
          <w:rFonts w:ascii="Times New Roman" w:hAnsi="Times New Roman" w:cs="Times New Roman"/>
          <w:sz w:val="28"/>
          <w:szCs w:val="28"/>
          <w:lang w:val="ru-RU"/>
        </w:rPr>
        <w:t>Организация восстановительных работ. Восстановление промышленности. Восстановление сельского хозяйства Ростовской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Смена курса. Развитие промышленности. Развитие сельского хозяйства. Новочеркасская трагедия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Курс на стабилизацию. Промышленность Ростовской области. Развитие сельского хозяйства. Культура и наука на Дону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в 1964–1985 гг.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Социально-экономические процессы в Ростовской области.</w:t>
      </w:r>
    </w:p>
    <w:p w:rsidR="00F96ABB" w:rsidRPr="00F96ABB" w:rsidRDefault="00F96ABB" w:rsidP="00F96AB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6ABB">
        <w:rPr>
          <w:rFonts w:ascii="Times New Roman" w:hAnsi="Times New Roman" w:cs="Times New Roman"/>
          <w:sz w:val="28"/>
          <w:szCs w:val="28"/>
          <w:lang w:val="ru-RU"/>
        </w:rPr>
        <w:t>Общественно-политические процессы в Ростовской области. Начало возрождения донского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казачества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Социально-экономические процессы в Ростовской области.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Социально-политические процессы в Ростовской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Укрепление единой системы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власти на Дону. Социально- экономические процессы в Ростовской области в XXI в. Казачество и развитие культуры народов Дона. Ростовская область как пограничный регион.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ABB">
        <w:rPr>
          <w:rFonts w:ascii="Times New Roman" w:hAnsi="Times New Roman" w:cs="Times New Roman"/>
          <w:sz w:val="28"/>
          <w:szCs w:val="28"/>
          <w:lang w:val="ru-RU"/>
        </w:rPr>
        <w:t>Специальная военная операция</w:t>
      </w:r>
    </w:p>
    <w:p w:rsidR="00F96ABB" w:rsidRDefault="00F96AB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6ABB" w:rsidRDefault="00F96AB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4309F" w:rsidRDefault="00E020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17736" w:rsidRPr="00E020A6" w:rsidRDefault="00D17736">
      <w:pPr>
        <w:spacing w:after="0" w:line="264" w:lineRule="auto"/>
        <w:ind w:left="120"/>
        <w:jc w:val="both"/>
        <w:rPr>
          <w:lang w:val="ru-RU"/>
        </w:rPr>
      </w:pPr>
    </w:p>
    <w:p w:rsidR="00D17736" w:rsidRPr="00C55865" w:rsidRDefault="00D17736" w:rsidP="00D17736">
      <w:pPr>
        <w:spacing w:after="0" w:line="264" w:lineRule="auto"/>
        <w:ind w:left="12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5586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5586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C55865">
        <w:rPr>
          <w:rFonts w:ascii="Times New Roman" w:hAnsi="Times New Roman"/>
          <w:color w:val="000000"/>
          <w:sz w:val="28"/>
          <w:lang w:val="ru-RU"/>
        </w:rPr>
        <w:t>.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5586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C55865">
        <w:rPr>
          <w:rFonts w:ascii="Times New Roman" w:hAnsi="Times New Roman"/>
          <w:color w:val="000000"/>
          <w:sz w:val="28"/>
          <w:lang w:val="ru-RU"/>
        </w:rPr>
        <w:t>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5586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C5586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</w:t>
      </w:r>
      <w:r w:rsidRPr="00D17736">
        <w:rPr>
          <w:rFonts w:ascii="Times New Roman" w:hAnsi="Times New Roman"/>
          <w:color w:val="000000"/>
          <w:sz w:val="28"/>
          <w:lang w:val="ru-RU"/>
        </w:rPr>
        <w:t>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17736" w:rsidRPr="00C55865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C5586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5586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</w:t>
      </w:r>
      <w:proofErr w:type="gramStart"/>
      <w:r w:rsidRPr="00D17736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D17736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</w:t>
      </w: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D17736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D17736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17736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D17736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D17736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17736" w:rsidRPr="00D17736" w:rsidRDefault="00D17736" w:rsidP="00D17736">
      <w:pPr>
        <w:spacing w:after="0" w:line="264" w:lineRule="auto"/>
        <w:ind w:left="120"/>
        <w:jc w:val="both"/>
        <w:rPr>
          <w:lang w:val="ru-RU"/>
        </w:rPr>
      </w:pPr>
    </w:p>
    <w:p w:rsidR="00D17736" w:rsidRPr="00D17736" w:rsidRDefault="00D17736" w:rsidP="00D17736">
      <w:pPr>
        <w:spacing w:after="0" w:line="264" w:lineRule="auto"/>
        <w:ind w:left="12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7736" w:rsidRPr="00D17736" w:rsidRDefault="00D17736" w:rsidP="00D17736">
      <w:pPr>
        <w:spacing w:after="0" w:line="264" w:lineRule="auto"/>
        <w:ind w:left="120"/>
        <w:jc w:val="both"/>
        <w:rPr>
          <w:lang w:val="ru-RU"/>
        </w:rPr>
      </w:pPr>
    </w:p>
    <w:p w:rsidR="00D17736" w:rsidRPr="00D17736" w:rsidRDefault="00D17736" w:rsidP="00D17736">
      <w:pPr>
        <w:spacing w:after="0" w:line="264" w:lineRule="auto"/>
        <w:ind w:left="12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17736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1773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17736">
        <w:rPr>
          <w:rFonts w:ascii="Times New Roman" w:hAnsi="Times New Roman"/>
          <w:color w:val="000000"/>
          <w:sz w:val="28"/>
          <w:lang w:val="ru-RU"/>
        </w:rPr>
        <w:t>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</w:t>
      </w: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7736" w:rsidRPr="00D17736" w:rsidRDefault="00D17736" w:rsidP="00D17736">
      <w:pPr>
        <w:spacing w:after="0" w:line="264" w:lineRule="auto"/>
        <w:ind w:left="120"/>
        <w:jc w:val="both"/>
        <w:rPr>
          <w:lang w:val="ru-RU"/>
        </w:rPr>
      </w:pPr>
    </w:p>
    <w:p w:rsidR="00D17736" w:rsidRPr="00D17736" w:rsidRDefault="00D17736" w:rsidP="00D17736">
      <w:pPr>
        <w:spacing w:after="0" w:line="264" w:lineRule="auto"/>
        <w:ind w:left="12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17736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1773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</w:t>
      </w: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</w:t>
      </w: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сознания. Военные реформы. Утверждение начал всесословности в правовом строе страны. Конституционный вопрос.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17736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Имперский центр и регионы. Национальная политика, этнические элиты и национально-культурные движения.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17736" w:rsidRPr="00D17736" w:rsidRDefault="00D17736" w:rsidP="00D17736">
      <w:pPr>
        <w:spacing w:after="0" w:line="264" w:lineRule="auto"/>
        <w:ind w:left="120"/>
        <w:jc w:val="both"/>
        <w:rPr>
          <w:lang w:val="ru-RU"/>
        </w:rPr>
      </w:pPr>
    </w:p>
    <w:p w:rsidR="00D17736" w:rsidRPr="00D17736" w:rsidRDefault="00D17736" w:rsidP="00D17736">
      <w:pPr>
        <w:spacing w:after="0" w:line="264" w:lineRule="auto"/>
        <w:ind w:left="12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17736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Битва за Москву. Парад 7 ноября 1941 г. на Красной площади. Срыв германских планов молниеносной войны.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17736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</w:t>
      </w:r>
      <w:r w:rsidRPr="00D17736">
        <w:rPr>
          <w:rFonts w:ascii="Times New Roman" w:hAnsi="Times New Roman"/>
          <w:color w:val="000000"/>
          <w:sz w:val="28"/>
          <w:lang w:val="ru-RU"/>
        </w:rPr>
        <w:lastRenderedPageBreak/>
        <w:t>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17736" w:rsidRPr="00D17736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D17736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1773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17736" w:rsidRPr="000F29F8" w:rsidRDefault="00D17736" w:rsidP="00D17736">
      <w:pPr>
        <w:spacing w:after="0" w:line="264" w:lineRule="auto"/>
        <w:ind w:firstLine="600"/>
        <w:jc w:val="both"/>
        <w:rPr>
          <w:lang w:val="ru-RU"/>
        </w:rPr>
      </w:pPr>
      <w:r w:rsidRPr="000F29F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4309F" w:rsidRPr="00E020A6" w:rsidRDefault="00F4309F">
      <w:pPr>
        <w:rPr>
          <w:lang w:val="ru-RU"/>
        </w:rPr>
        <w:sectPr w:rsidR="00F4309F" w:rsidRPr="00E020A6">
          <w:pgSz w:w="11906" w:h="16383"/>
          <w:pgMar w:top="1134" w:right="850" w:bottom="1134" w:left="1701" w:header="720" w:footer="720" w:gutter="0"/>
          <w:cols w:space="720"/>
        </w:sectPr>
      </w:pPr>
    </w:p>
    <w:p w:rsidR="00F4309F" w:rsidRPr="00E020A6" w:rsidRDefault="00E020A6" w:rsidP="00D17736">
      <w:pPr>
        <w:spacing w:after="0" w:line="264" w:lineRule="auto"/>
        <w:jc w:val="both"/>
        <w:rPr>
          <w:lang w:val="ru-RU"/>
        </w:rPr>
      </w:pPr>
      <w:bookmarkStart w:id="5" w:name="block-65461554"/>
      <w:bookmarkEnd w:id="4"/>
      <w:r w:rsidRPr="00E020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Изучение истории направлено на достижение обучающимися личностных, метапредметных и предметных результатов освоения учебного предмета.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left="12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E020A6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4309F" w:rsidRPr="00E020A6" w:rsidRDefault="00F4309F">
      <w:pPr>
        <w:spacing w:after="0"/>
        <w:ind w:left="120"/>
        <w:rPr>
          <w:lang w:val="ru-RU"/>
        </w:rPr>
      </w:pPr>
    </w:p>
    <w:p w:rsidR="00F4309F" w:rsidRPr="00E020A6" w:rsidRDefault="00E020A6">
      <w:pPr>
        <w:spacing w:after="0"/>
        <w:ind w:left="120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</w:t>
      </w:r>
      <w:proofErr w:type="gramStart"/>
      <w:r w:rsidRPr="00E020A6">
        <w:rPr>
          <w:rFonts w:ascii="Times New Roman" w:hAnsi="Times New Roman"/>
          <w:color w:val="000000"/>
          <w:sz w:val="28"/>
          <w:lang w:val="ru-RU"/>
        </w:rPr>
        <w:t>;в</w:t>
      </w:r>
      <w:proofErr w:type="gramEnd"/>
      <w:r w:rsidRPr="00E020A6">
        <w:rPr>
          <w:rFonts w:ascii="Times New Roman" w:hAnsi="Times New Roman"/>
          <w:color w:val="000000"/>
          <w:sz w:val="28"/>
          <w:lang w:val="ru-RU"/>
        </w:rPr>
        <w:t>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F4309F" w:rsidRPr="00E020A6" w:rsidRDefault="00F4309F">
      <w:pPr>
        <w:spacing w:after="0" w:line="264" w:lineRule="auto"/>
        <w:ind w:left="120"/>
        <w:jc w:val="both"/>
        <w:rPr>
          <w:lang w:val="ru-RU"/>
        </w:rPr>
      </w:pPr>
    </w:p>
    <w:p w:rsidR="00F4309F" w:rsidRPr="00E020A6" w:rsidRDefault="00E020A6">
      <w:pPr>
        <w:spacing w:after="0" w:line="264" w:lineRule="auto"/>
        <w:ind w:left="12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  <w:r w:rsidR="00A045C6">
        <w:rPr>
          <w:rFonts w:ascii="Times New Roman" w:hAnsi="Times New Roman"/>
          <w:color w:val="333333"/>
          <w:sz w:val="28"/>
          <w:lang w:val="ru-RU"/>
        </w:rPr>
        <w:t xml:space="preserve"> о месте и роли Донского края в отечественной истории.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  <w:r w:rsidR="00A045C6">
        <w:rPr>
          <w:rFonts w:ascii="Times New Roman" w:hAnsi="Times New Roman"/>
          <w:color w:val="333333"/>
          <w:sz w:val="28"/>
          <w:lang w:val="ru-RU"/>
        </w:rPr>
        <w:t xml:space="preserve"> об истории Донского края.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="00A045C6">
        <w:rPr>
          <w:rFonts w:ascii="Times New Roman" w:hAnsi="Times New Roman"/>
          <w:color w:val="333333"/>
          <w:sz w:val="28"/>
          <w:lang w:val="ru-RU"/>
        </w:rPr>
        <w:t xml:space="preserve"> в 5 классе</w:t>
      </w:r>
      <w:r w:rsidRPr="00E020A6">
        <w:rPr>
          <w:rFonts w:ascii="Times New Roman" w:hAnsi="Times New Roman"/>
          <w:b/>
          <w:color w:val="333333"/>
          <w:sz w:val="28"/>
          <w:lang w:val="ru-RU"/>
        </w:rPr>
        <w:t>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F4309F" w:rsidRDefault="00E020A6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A045C6" w:rsidRPr="00F95EC9" w:rsidRDefault="00A045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Знать историю Донского края </w:t>
      </w:r>
      <w:r w:rsidR="00F95EC9">
        <w:rPr>
          <w:rFonts w:ascii="Times New Roman" w:hAnsi="Times New Roman" w:cs="Times New Roman"/>
          <w:sz w:val="28"/>
          <w:szCs w:val="28"/>
          <w:lang w:val="ru-RU"/>
        </w:rPr>
        <w:t xml:space="preserve">с древности до </w:t>
      </w:r>
      <w:r w:rsidR="00F95EC9">
        <w:rPr>
          <w:rFonts w:ascii="Times New Roman" w:hAnsi="Times New Roman" w:cs="Times New Roman"/>
          <w:sz w:val="28"/>
          <w:szCs w:val="28"/>
        </w:rPr>
        <w:t>XVII</w:t>
      </w:r>
      <w:r w:rsidR="00F95EC9" w:rsidRPr="00F95E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5EC9">
        <w:rPr>
          <w:rFonts w:ascii="Times New Roman" w:hAnsi="Times New Roman" w:cs="Times New Roman"/>
          <w:sz w:val="28"/>
          <w:szCs w:val="28"/>
          <w:lang w:val="ru-RU"/>
        </w:rPr>
        <w:t>века.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E020A6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F4309F" w:rsidRDefault="00E020A6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F255B" w:rsidRPr="003F255B" w:rsidRDefault="003F25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255B">
        <w:rPr>
          <w:rFonts w:ascii="Times New Roman" w:hAnsi="Times New Roman" w:cs="Times New Roman"/>
          <w:sz w:val="28"/>
          <w:szCs w:val="28"/>
          <w:lang w:val="ru-RU"/>
        </w:rPr>
        <w:t xml:space="preserve">Знать историю Донского края в </w:t>
      </w:r>
      <w:r w:rsidR="00F95EC9">
        <w:rPr>
          <w:rFonts w:ascii="Times New Roman" w:hAnsi="Times New Roman" w:cs="Times New Roman"/>
          <w:sz w:val="28"/>
          <w:szCs w:val="28"/>
          <w:lang w:val="ru-RU"/>
        </w:rPr>
        <w:t>18-19 веках</w:t>
      </w:r>
      <w:r w:rsidRPr="003F255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представлять описание памятников материальной и художественной культуры изучаемой эпохи.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E020A6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</w:t>
      </w:r>
      <w:r w:rsidR="003F255B">
        <w:rPr>
          <w:rFonts w:ascii="Times New Roman" w:hAnsi="Times New Roman"/>
          <w:color w:val="333333"/>
          <w:sz w:val="28"/>
          <w:lang w:val="ru-RU"/>
        </w:rPr>
        <w:t xml:space="preserve"> Знать историю Донского края  </w:t>
      </w:r>
      <w:r w:rsidR="00F95EC9">
        <w:rPr>
          <w:rFonts w:ascii="Times New Roman" w:hAnsi="Times New Roman"/>
          <w:color w:val="333333"/>
          <w:sz w:val="28"/>
          <w:lang w:val="ru-RU"/>
        </w:rPr>
        <w:t>20 века</w:t>
      </w:r>
      <w:bookmarkStart w:id="6" w:name="_GoBack"/>
      <w:bookmarkEnd w:id="6"/>
      <w:r w:rsidR="00F95EC9">
        <w:rPr>
          <w:rFonts w:ascii="Times New Roman" w:hAnsi="Times New Roman"/>
          <w:color w:val="333333"/>
          <w:sz w:val="28"/>
          <w:lang w:val="ru-RU"/>
        </w:rPr>
        <w:t>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020A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E020A6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</w:t>
      </w: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>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E020A6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F4309F" w:rsidRPr="00E020A6" w:rsidRDefault="00E020A6">
      <w:pPr>
        <w:spacing w:after="0" w:line="264" w:lineRule="auto"/>
        <w:ind w:firstLine="600"/>
        <w:jc w:val="both"/>
        <w:rPr>
          <w:lang w:val="ru-RU"/>
        </w:rPr>
      </w:pPr>
      <w:r w:rsidRPr="00E020A6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020A6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F4309F" w:rsidRPr="00E020A6" w:rsidRDefault="00F4309F">
      <w:pPr>
        <w:rPr>
          <w:lang w:val="ru-RU"/>
        </w:rPr>
        <w:sectPr w:rsidR="00F4309F" w:rsidRPr="00E020A6">
          <w:pgSz w:w="11906" w:h="16383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bookmarkStart w:id="7" w:name="block-65461551"/>
      <w:bookmarkEnd w:id="5"/>
      <w:r w:rsidRPr="00E020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4309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  <w:p w:rsidR="00F4309F" w:rsidRDefault="00053462">
            <w:r w:rsidRPr="00053462"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 w:rsidRPr="007F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F4309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 w:rsidRPr="007F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 w:rsidRPr="007F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F4309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 w:rsidRPr="007F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 w:rsidRPr="007F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F4309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 w:rsidRPr="007F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F4309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 w:rsidRPr="007F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и общественное 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bookmarkStart w:id="8" w:name="block-654615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0"/>
        <w:gridCol w:w="4530"/>
        <w:gridCol w:w="1121"/>
        <w:gridCol w:w="1841"/>
        <w:gridCol w:w="1910"/>
        <w:gridCol w:w="1347"/>
        <w:gridCol w:w="2221"/>
      </w:tblGrid>
      <w:tr w:rsidR="00B204D0" w:rsidTr="00254DE8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254DE8" w:rsidTr="00254D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90922" w:rsidRDefault="002909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F430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116BAD" w:rsidRDefault="00116B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B655E5" w:rsidP="000F29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Введение. Зачем изучать историю Донского края.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29F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RPr="00310ECA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10ECA" w:rsidRPr="000F29F8" w:rsidRDefault="00B655E5" w:rsidP="000F29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Древние жители нашего края.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0ECA" w:rsidRPr="000F29F8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B204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04D0" w:rsidRPr="00310ECA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10ECA" w:rsidRDefault="00310EC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71.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10ECA" w:rsidRDefault="00B655E5" w:rsidP="000F29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Кочевники донских степей.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0ECA" w:rsidRPr="000F29F8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B204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310EC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B655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Сарматы в донских степях.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29F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310EC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B655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Греческая колонизация Нижнего Дона.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29F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310EC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B655E5" w:rsidP="000F29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Скифский звериный стиль в мировой культуре и на Дону.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29F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310EC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655E5" w:rsidRPr="00B655E5" w:rsidRDefault="00B655E5" w:rsidP="00B655E5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Урок-обобщение</w:t>
            </w:r>
            <w:r w:rsidRPr="00B655E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B655E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теме</w:t>
            </w:r>
          </w:p>
          <w:p w:rsidR="00F4309F" w:rsidRPr="00B655E5" w:rsidRDefault="00B655E5" w:rsidP="00B655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«Наш</w:t>
            </w:r>
            <w:r w:rsidRPr="00B65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край</w:t>
            </w:r>
            <w:r w:rsidRPr="00B655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655E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древности»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35E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310EC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B655E5" w:rsidRDefault="00B655E5" w:rsidP="00B655E5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</w:t>
            </w:r>
            <w:r w:rsidRPr="00B655E5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 обучающихся по теме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«Наш</w:t>
            </w:r>
            <w:r w:rsidRPr="00B65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край</w:t>
            </w:r>
            <w:r w:rsidRPr="00B655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655E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древности»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35E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310EC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B655E5" w:rsidRDefault="00B6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Великое переселение народов</w:t>
            </w:r>
            <w:r w:rsidRPr="00B655E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655E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донских</w:t>
            </w:r>
            <w:r w:rsidRPr="00B655E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степях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35E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310EC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DD35EF" w:rsidRDefault="00B655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Хазары и Дон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35E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RPr="00310ECA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10ECA" w:rsidRDefault="00B655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Славяне на Нижнем Дону.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0ECA" w:rsidRPr="00DD35EF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310EC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DD35EF" w:rsidRDefault="00B655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Новые хозяева донских степей.  Печенеги.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35E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310EC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DD35EF" w:rsidRDefault="00B655E5" w:rsidP="00DD35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Новые хозяева донских степей. Половцы.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10E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RPr="00310ECA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10ECA" w:rsidRDefault="00310EC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10ECA" w:rsidRPr="00B655E5" w:rsidRDefault="00B655E5" w:rsidP="00DD35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Донские</w:t>
            </w:r>
            <w:r w:rsidRPr="00B655E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степи</w:t>
            </w:r>
            <w:r w:rsidRPr="00B655E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B655E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B65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властью Золотой Орды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310EC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DD35EF" w:rsidRDefault="00D055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Золотоордынский Азак.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35E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RPr="00310ECA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10ECA" w:rsidRDefault="00310EC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10ECA" w:rsidRDefault="00D055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Итальянцы в Приазовье.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0ECA" w:rsidRPr="00DD35EF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0ECA" w:rsidRPr="00310ECA" w:rsidRDefault="00310E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310ECA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310EC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D0553D" w:rsidRDefault="00B204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553D"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Подонье</w:t>
            </w:r>
            <w:r w:rsidR="00D0553D" w:rsidRPr="00D0553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D0553D"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0553D" w:rsidRPr="00D0553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="00D0553D"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Приазовье</w:t>
            </w:r>
            <w:r w:rsidR="00D0553D" w:rsidRPr="00D0553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="00D0553D"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XV–XVI вв.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35E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RP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204D0" w:rsidRPr="00B204D0" w:rsidRDefault="00B204D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D0553D" w:rsidRPr="00D0553D" w:rsidRDefault="00D0553D" w:rsidP="00D0553D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Урок-обобщение</w:t>
            </w:r>
            <w:r w:rsidRPr="00D0553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0553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055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теме</w:t>
            </w:r>
          </w:p>
          <w:p w:rsidR="00B204D0" w:rsidRPr="00D0553D" w:rsidRDefault="00D0553D" w:rsidP="00D055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«Наш</w:t>
            </w:r>
            <w:r w:rsidRPr="00D0553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край</w:t>
            </w:r>
            <w:r w:rsidRPr="00D0553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0553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V</w:t>
            </w:r>
            <w:r w:rsidRPr="00D0553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05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XV</w:t>
            </w:r>
            <w:r w:rsidRPr="00D0553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055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вв.»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04D0" w:rsidRPr="00DD35EF" w:rsidRDefault="00B204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4D0" w:rsidRPr="00B204D0" w:rsidRDefault="00B204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4D0" w:rsidRPr="00B204D0" w:rsidRDefault="00B204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04D0" w:rsidRPr="00B204D0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204D0" w:rsidRPr="00B204D0" w:rsidRDefault="00B204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B204D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DD35EF" w:rsidRDefault="00D0553D" w:rsidP="00D055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Проектная деятельность обучающихся по теме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553D">
              <w:rPr>
                <w:rFonts w:ascii="Times New Roman" w:hAnsi="Times New Roman" w:cs="Times New Roman"/>
                <w:lang w:val="ru-RU"/>
              </w:rPr>
              <w:t>«Наш край в V – XV вв.»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767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B204D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2767AD" w:rsidRDefault="00D0553D" w:rsidP="002767A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Донская земля в XVI в.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767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B204D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2767AD" w:rsidRDefault="00D055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Образ жизни донских казаков в XVI в.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767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2767AD" w:rsidRDefault="00D0553D" w:rsidP="00D0553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Войско Донское и Русское царство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767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2767AD" w:rsidRDefault="00D0553D" w:rsidP="00D0553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Войско Донское и Русское царство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767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D0553D" w:rsidP="00D055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Воинское искусство донских казаков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29F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2767AD" w:rsidRDefault="00D0553D" w:rsidP="00D055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Воинское искусство донских казаков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767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2767AD" w:rsidRDefault="00D0553D" w:rsidP="002767A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Участие донских казаков </w:t>
            </w:r>
            <w:r w:rsidRPr="00D0553D">
              <w:rPr>
                <w:rFonts w:ascii="Times New Roman" w:hAnsi="Times New Roman" w:cs="Times New Roman"/>
                <w:lang w:val="ru-RU"/>
              </w:rPr>
              <w:t>в войнах России в XVI в.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767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2767AD" w:rsidRDefault="00D055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Участие донских казаков в войнах России в XVI в.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767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204D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2767AD" w:rsidRDefault="00D0553D" w:rsidP="002767A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Культура донских казаков в XVI в.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767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E50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4DE8" w:rsidRPr="00254DE8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254DE8" w:rsidRPr="00254DE8" w:rsidRDefault="00254D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  <w:r w:rsidR="00E50EAB">
              <w:rPr>
                <w:rFonts w:ascii="Times New Roman" w:hAnsi="Times New Roman"/>
                <w:color w:val="000000"/>
                <w:sz w:val="24"/>
                <w:lang w:val="ru-RU"/>
              </w:rPr>
              <w:t>-98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D0553D" w:rsidRPr="00D0553D" w:rsidRDefault="00D0553D" w:rsidP="00D0553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bookmarkStart w:id="9" w:name="_Hlk208180681"/>
            <w:r w:rsidRPr="00D0553D">
              <w:rPr>
                <w:rFonts w:ascii="Times New Roman" w:hAnsi="Times New Roman" w:cs="Times New Roman"/>
                <w:lang w:val="ru-RU"/>
              </w:rPr>
              <w:t>Урок-обобщение по теме</w:t>
            </w:r>
          </w:p>
          <w:p w:rsidR="00D0553D" w:rsidRPr="00D0553D" w:rsidRDefault="00D0553D" w:rsidP="00F96AB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«Наш край в XVI в.»</w:t>
            </w:r>
            <w:r>
              <w:rPr>
                <w:rFonts w:ascii="Times New Roman" w:hAnsi="Times New Roman" w:cs="Times New Roman"/>
                <w:lang w:val="ru-RU"/>
              </w:rPr>
              <w:t xml:space="preserve">. Проектная деятельность </w:t>
            </w:r>
            <w:r w:rsidRPr="00D0553D">
              <w:rPr>
                <w:rFonts w:ascii="Times New Roman" w:hAnsi="Times New Roman" w:cs="Times New Roman"/>
                <w:lang w:val="ru-RU"/>
              </w:rPr>
              <w:t>обучающихся по теме</w:t>
            </w:r>
          </w:p>
          <w:p w:rsidR="00254DE8" w:rsidRDefault="00D0553D" w:rsidP="00D0553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«Наш край в XVI в.»</w:t>
            </w:r>
            <w:bookmarkEnd w:id="9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54DE8" w:rsidRPr="002767AD" w:rsidRDefault="00E50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DE8" w:rsidRPr="00254DE8" w:rsidRDefault="00254D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DE8" w:rsidRPr="00254DE8" w:rsidRDefault="00254D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4DE8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E50EAB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E50EA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2767AD" w:rsidRDefault="00D0553D" w:rsidP="00D055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Моя малая родина (район, город, сельское поселение) до XVII века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54DE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E50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254DE8">
              <w:rPr>
                <w:lang w:val="ru-RU"/>
              </w:rPr>
              <w:t>-101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D0553D" w:rsidP="00D0553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0553D">
              <w:rPr>
                <w:rFonts w:ascii="Times New Roman" w:hAnsi="Times New Roman" w:cs="Times New Roman"/>
                <w:lang w:val="ru-RU"/>
              </w:rPr>
              <w:t>Музеи Ростовской области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04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254DE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04D0" w:rsidTr="00254DE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102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4309F" w:rsidRPr="00B204D0" w:rsidRDefault="00B204D0" w:rsidP="00B204D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Итоговое повторение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29F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254D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0F29F8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254D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254DE8" w:rsidRDefault="00E020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4DE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F430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30.12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B09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Донская земля XVII века – край казачий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6929" w:rsidRPr="00766929" w:rsidRDefault="00766929" w:rsidP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Войско Донское в эпоху</w:t>
            </w:r>
          </w:p>
          <w:p w:rsidR="00F4309F" w:rsidRPr="00545455" w:rsidRDefault="00766929" w:rsidP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 потрясений XVII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9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6929" w:rsidRDefault="00766929" w:rsidP="007669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Боевые действия Войск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Донского </w:t>
            </w:r>
          </w:p>
          <w:p w:rsidR="00F4309F" w:rsidRPr="00545455" w:rsidRDefault="00766929" w:rsidP="007669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XVII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донских казаков XVII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9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Донской край в составе Российской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C801B2" w:rsidRDefault="00766929" w:rsidP="007669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 развитие Донского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C801B2" w:rsidRDefault="00766929" w:rsidP="00C801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городов Донского края в XVIII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C801B2" w:rsidRDefault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донских казаков в войнах Российской империи в XVIII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C801B2" w:rsidRDefault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Дона в XVIII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C801B2" w:rsidRDefault="00766929" w:rsidP="002E2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и военная организация нашего края в 19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9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C801B2" w:rsidRDefault="00766929" w:rsidP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 развитие Донской земли в XIX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C801B2" w:rsidRDefault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Донского края в XIX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6929" w:rsidRPr="00766929" w:rsidRDefault="00766929" w:rsidP="007669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донских казаков в войнах Российской империи в первой поло-</w:t>
            </w:r>
          </w:p>
          <w:p w:rsidR="00F4309F" w:rsidRPr="00C801B2" w:rsidRDefault="00766929" w:rsidP="007669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вине XIX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C801B2" w:rsidRDefault="00766929" w:rsidP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донских казаков в войнах Российской империи во второй половине XIX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C801B2" w:rsidRDefault="007669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Области Во</w:t>
            </w:r>
            <w:proofErr w:type="gramStart"/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й-</w:t>
            </w:r>
            <w:proofErr w:type="gramEnd"/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ска Донского в XIX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6929" w:rsidRPr="00766929" w:rsidRDefault="00766929" w:rsidP="007669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</w:t>
            </w:r>
          </w:p>
          <w:p w:rsidR="00F4309F" w:rsidRPr="00C801B2" w:rsidRDefault="00766929" w:rsidP="007669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 по курсу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309F" w:rsidRPr="00545455" w:rsidRDefault="00E020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309F" w:rsidRPr="002E208E" w:rsidRDefault="002E2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467F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F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2E208E" w:rsidRPr="00467F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rPr>
                <w:rFonts w:ascii="Times New Roman" w:hAnsi="Times New Roman" w:cs="Times New Roman"/>
              </w:rPr>
            </w:pPr>
          </w:p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7"/>
        <w:gridCol w:w="4385"/>
        <w:gridCol w:w="1219"/>
        <w:gridCol w:w="1841"/>
        <w:gridCol w:w="1910"/>
        <w:gridCol w:w="1347"/>
        <w:gridCol w:w="2221"/>
      </w:tblGrid>
      <w:tr w:rsidR="00F4309F" w:rsidTr="00B96F7D">
        <w:trPr>
          <w:trHeight w:val="144"/>
          <w:tblCellSpacing w:w="20" w:type="nil"/>
        </w:trPr>
        <w:tc>
          <w:tcPr>
            <w:tcW w:w="1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4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B96F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. 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B96F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B96F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6220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  <w:r w:rsidR="00B96F7D">
              <w:rPr>
                <w:rFonts w:ascii="Times New Roman" w:hAnsi="Times New Roman"/>
                <w:color w:val="000000"/>
                <w:sz w:val="24"/>
                <w:lang w:val="ru-RU"/>
              </w:rPr>
              <w:t>-70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96F7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  <w:r w:rsidR="00B96F7D">
              <w:rPr>
                <w:rFonts w:ascii="Times New Roman" w:hAnsi="Times New Roman"/>
                <w:color w:val="000000"/>
                <w:sz w:val="24"/>
                <w:lang w:val="ru-RU"/>
              </w:rPr>
              <w:t>-72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96F7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B96F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D17736" w:rsidRPr="00467FA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B96F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D17736" w:rsidRPr="00467FA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  <w:r w:rsidR="00B96F7D">
              <w:rPr>
                <w:rFonts w:ascii="Times New Roman" w:hAnsi="Times New Roman" w:cs="Times New Roman"/>
                <w:lang w:val="ru-RU"/>
              </w:rPr>
              <w:t>2</w:t>
            </w:r>
            <w:r w:rsidRPr="00467FA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  <w:r w:rsidR="00B96F7D">
              <w:rPr>
                <w:rFonts w:ascii="Times New Roman" w:hAnsi="Times New Roman" w:cs="Times New Roman"/>
                <w:lang w:val="ru-RU"/>
              </w:rPr>
              <w:t>3</w:t>
            </w:r>
            <w:r w:rsidRPr="00467FA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B96F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D17736" w:rsidRPr="00467FA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B96F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D17736" w:rsidRPr="00467FA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</w:t>
            </w:r>
            <w:r w:rsidR="00B96F7D">
              <w:rPr>
                <w:rFonts w:ascii="Times New Roman" w:hAnsi="Times New Roman" w:cs="Times New Roman"/>
                <w:lang w:val="ru-RU"/>
              </w:rPr>
              <w:t>0</w:t>
            </w:r>
            <w:r w:rsidRPr="00467FA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2</w:t>
            </w:r>
            <w:r w:rsidR="00B96F7D">
              <w:rPr>
                <w:rFonts w:ascii="Times New Roman" w:hAnsi="Times New Roman" w:cs="Times New Roman"/>
                <w:lang w:val="ru-RU"/>
              </w:rPr>
              <w:t>3</w:t>
            </w:r>
            <w:r w:rsidRPr="00467FA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D17736" w:rsidRPr="00467FAC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D17736" w:rsidRPr="00467FAC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  <w:r w:rsidR="00B96F7D">
              <w:rPr>
                <w:rFonts w:ascii="Times New Roman" w:hAnsi="Times New Roman"/>
                <w:color w:val="000000"/>
                <w:sz w:val="24"/>
                <w:lang w:val="ru-RU"/>
              </w:rPr>
              <w:t>-83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96F7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D17736" w:rsidRPr="00467FAC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E020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  <w:r w:rsidR="00B96F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B96F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="00D17736" w:rsidRPr="00467FAC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67FA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D177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7FAC">
              <w:rPr>
                <w:rFonts w:ascii="Times New Roman" w:hAnsi="Times New Roman" w:cs="Times New Roman"/>
                <w:lang w:val="ru-RU"/>
              </w:rPr>
              <w:t>1</w:t>
            </w:r>
            <w:r w:rsidR="00966BB9">
              <w:rPr>
                <w:rFonts w:ascii="Times New Roman" w:hAnsi="Times New Roman" w:cs="Times New Roman"/>
                <w:lang w:val="ru-RU"/>
              </w:rPr>
              <w:t>0</w:t>
            </w:r>
            <w:r w:rsidRPr="00467FAC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467FA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A238CA" w:rsidP="00A238C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Этнический и сословный состав населения Области Войска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238CA">
              <w:rPr>
                <w:rFonts w:ascii="Times New Roman" w:hAnsi="Times New Roman" w:cs="Times New Roman"/>
                <w:lang w:val="ru-RU"/>
              </w:rPr>
              <w:t>Донского. Сельское хозяйство Области Войска Донского в начале ХХ в. Развитие промышленности на Дону в начал</w:t>
            </w:r>
            <w:r>
              <w:rPr>
                <w:rFonts w:ascii="Times New Roman" w:hAnsi="Times New Roman" w:cs="Times New Roman"/>
                <w:lang w:val="ru-RU"/>
              </w:rPr>
              <w:t xml:space="preserve">е </w:t>
            </w:r>
            <w:r w:rsidRPr="00A238CA">
              <w:rPr>
                <w:rFonts w:ascii="Times New Roman" w:hAnsi="Times New Roman" w:cs="Times New Roman"/>
                <w:lang w:val="ru-RU"/>
              </w:rPr>
              <w:t>XX 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238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B96F7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A238CA" w:rsidP="00A238C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Рабочий класс в Области Во</w:t>
            </w:r>
            <w:proofErr w:type="gramStart"/>
            <w:r w:rsidRPr="00A238CA">
              <w:rPr>
                <w:rFonts w:ascii="Times New Roman" w:hAnsi="Times New Roman" w:cs="Times New Roman"/>
                <w:lang w:val="ru-RU"/>
              </w:rPr>
              <w:t>й-</w:t>
            </w:r>
            <w:proofErr w:type="gramEnd"/>
            <w:r w:rsidRPr="00A238CA">
              <w:rPr>
                <w:rFonts w:ascii="Times New Roman" w:hAnsi="Times New Roman" w:cs="Times New Roman"/>
                <w:lang w:val="ru-RU"/>
              </w:rPr>
              <w:t xml:space="preserve"> ска Донского. Ростовская стачка 1902 г. Русско-японская война и рост революционных настроений. Вооружённое восстание в Ростове-на-Дону в декабре 1905 г.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238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B96F7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A238CA" w:rsidP="00A238C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Становление многопартийности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238CA">
              <w:rPr>
                <w:rFonts w:ascii="Times New Roman" w:hAnsi="Times New Roman" w:cs="Times New Roman"/>
                <w:lang w:val="ru-RU"/>
              </w:rPr>
              <w:t>на Дону. Столыпинская аграрная реформа на Дону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238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B96F7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A238CA" w:rsidP="00A238C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Донские казаки в Первой мировой войне. Экономика Дона в годы Первой мировой войны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238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B96F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966BB9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A238CA" w:rsidRPr="00A238CA" w:rsidRDefault="00A238CA" w:rsidP="00A238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Становление новых властных структур на Дону после падения самодержавия. Атаман Каледин и позиция казачества летом 1917 г. Ситуация на Дону после свержения Временного правительства. Начало Гражданской</w:t>
            </w:r>
          </w:p>
          <w:p w:rsidR="00F4309F" w:rsidRPr="00DA435C" w:rsidRDefault="00A238CA" w:rsidP="00A238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войны на Дону.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B96F7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A238CA" w:rsidP="00A238C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Донская советская республика. Всевеликое Войско Донское.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238CA">
              <w:rPr>
                <w:rFonts w:ascii="Times New Roman" w:hAnsi="Times New Roman" w:cs="Times New Roman"/>
                <w:lang w:val="ru-RU"/>
              </w:rPr>
              <w:t>Расказачивание. Завершение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238CA">
              <w:rPr>
                <w:rFonts w:ascii="Times New Roman" w:hAnsi="Times New Roman" w:cs="Times New Roman"/>
                <w:lang w:val="ru-RU"/>
              </w:rPr>
              <w:t>Гражданской войны на Дону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238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A238CA" w:rsidP="00A238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Преодоление разрухи. Коллекивизация на Дону. Начало индустриализации на Дону. Итоги</w:t>
            </w: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A238CA">
              <w:rPr>
                <w:rFonts w:ascii="Times New Roman" w:hAnsi="Times New Roman" w:cs="Times New Roman"/>
                <w:lang w:val="ru-RU"/>
              </w:rPr>
              <w:t>индустриализации на Дону.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238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B96F7D">
              <w:rPr>
                <w:rFonts w:ascii="Times New Roman" w:hAnsi="Times New Roman" w:cs="Times New Roman"/>
                <w:lang w:val="ru-RU"/>
              </w:rPr>
              <w:t>7.0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A238CA" w:rsidRPr="00A238CA" w:rsidRDefault="00A238CA" w:rsidP="00A238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Ликвидация безграмотности и</w:t>
            </w:r>
          </w:p>
          <w:p w:rsidR="00F4309F" w:rsidRPr="00DA435C" w:rsidRDefault="00A238CA" w:rsidP="00A238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238CA">
              <w:rPr>
                <w:rFonts w:ascii="Times New Roman" w:hAnsi="Times New Roman" w:cs="Times New Roman"/>
                <w:lang w:val="ru-RU"/>
              </w:rPr>
              <w:t>подготовка кадров для народного хозяйства на Дону в 20– 30-е гг. XX в. Развитие культуры 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238CA">
              <w:rPr>
                <w:rFonts w:ascii="Times New Roman" w:hAnsi="Times New Roman" w:cs="Times New Roman"/>
                <w:lang w:val="ru-RU"/>
              </w:rPr>
              <w:t>Дону в 1920–1930 гг.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E77F2" w:rsidP="00FE77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E77F2">
              <w:rPr>
                <w:rFonts w:ascii="Times New Roman" w:hAnsi="Times New Roman" w:cs="Times New Roman"/>
                <w:lang w:val="ru-RU"/>
              </w:rPr>
              <w:t>Ростовская область в начале Великой Отечественной войны. Сражение за Ростов и первая оккупация Ростова. Ростовская область в 1942 г. Освобождени</w:t>
            </w:r>
            <w:r>
              <w:rPr>
                <w:rFonts w:ascii="Times New Roman" w:hAnsi="Times New Roman" w:cs="Times New Roman"/>
                <w:lang w:val="ru-RU"/>
              </w:rPr>
              <w:t xml:space="preserve">е </w:t>
            </w:r>
            <w:r w:rsidRPr="00FE77F2">
              <w:rPr>
                <w:rFonts w:ascii="Times New Roman" w:hAnsi="Times New Roman" w:cs="Times New Roman"/>
                <w:lang w:val="ru-RU"/>
              </w:rPr>
              <w:t>Ростовской области.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B96F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E77F2" w:rsidP="00FE77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E77F2">
              <w:rPr>
                <w:rFonts w:ascii="Times New Roman" w:hAnsi="Times New Roman" w:cs="Times New Roman"/>
                <w:lang w:val="ru-RU"/>
              </w:rPr>
              <w:t>Боевой путь 5-го Донского гвардейского кавалерийского корпуса. Наши земляки — герои Великой Отечественно</w:t>
            </w:r>
            <w:r>
              <w:rPr>
                <w:rFonts w:ascii="Times New Roman" w:hAnsi="Times New Roman" w:cs="Times New Roman"/>
                <w:lang w:val="ru-RU"/>
              </w:rPr>
              <w:t xml:space="preserve">й </w:t>
            </w:r>
            <w:r w:rsidRPr="00FE77F2">
              <w:rPr>
                <w:rFonts w:ascii="Times New Roman" w:hAnsi="Times New Roman" w:cs="Times New Roman"/>
                <w:lang w:val="ru-RU"/>
              </w:rPr>
              <w:t>войны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="00B96F7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32733A" w:rsidP="0032733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733A">
              <w:rPr>
                <w:rFonts w:ascii="Times New Roman" w:hAnsi="Times New Roman" w:cs="Times New Roman"/>
                <w:lang w:val="ru-RU"/>
              </w:rPr>
              <w:t>Организация восстановительных работ. Восстановление промышленности. Восстановление сельского хозяйства Ростовской области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B96F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32733A" w:rsidP="0032733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733A">
              <w:rPr>
                <w:rFonts w:ascii="Times New Roman" w:hAnsi="Times New Roman" w:cs="Times New Roman"/>
                <w:lang w:val="ru-RU"/>
              </w:rPr>
              <w:t>Смена курса. Развитие промышленности. Развитие сельского хозяйства. Новочеркасская трагедия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B96F7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32733A" w:rsidRPr="0032733A" w:rsidRDefault="0032733A" w:rsidP="0032733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733A">
              <w:rPr>
                <w:rFonts w:ascii="Times New Roman" w:hAnsi="Times New Roman" w:cs="Times New Roman"/>
                <w:lang w:val="ru-RU"/>
              </w:rPr>
              <w:t>Курс на стабилизацию. Промышленность Ростовской области. Развитие сельского хозяйства. Культура и наука на Дону</w:t>
            </w:r>
          </w:p>
          <w:p w:rsidR="00F4309F" w:rsidRPr="00DA435C" w:rsidRDefault="0032733A" w:rsidP="0032733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733A">
              <w:rPr>
                <w:rFonts w:ascii="Times New Roman" w:hAnsi="Times New Roman" w:cs="Times New Roman"/>
                <w:lang w:val="ru-RU"/>
              </w:rPr>
              <w:t>в 1964–1985 гг.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B96F7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32733A" w:rsidRPr="0032733A" w:rsidRDefault="0032733A" w:rsidP="0032733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733A">
              <w:rPr>
                <w:rFonts w:ascii="Times New Roman" w:hAnsi="Times New Roman" w:cs="Times New Roman"/>
                <w:lang w:val="ru-RU"/>
              </w:rPr>
              <w:t>Социально-экономические процессы в Ростовской области.</w:t>
            </w:r>
          </w:p>
          <w:p w:rsidR="00F4309F" w:rsidRPr="00DA435C" w:rsidRDefault="0032733A" w:rsidP="0032733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733A">
              <w:rPr>
                <w:rFonts w:ascii="Times New Roman" w:hAnsi="Times New Roman" w:cs="Times New Roman"/>
                <w:lang w:val="ru-RU"/>
              </w:rPr>
              <w:t>Общественно-политические процессы в Ростовской области. Начало возрождения донского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2733A">
              <w:rPr>
                <w:rFonts w:ascii="Times New Roman" w:hAnsi="Times New Roman" w:cs="Times New Roman"/>
                <w:lang w:val="ru-RU"/>
              </w:rPr>
              <w:t>казачества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B96F7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32733A" w:rsidRPr="0032733A" w:rsidRDefault="0032733A" w:rsidP="0032733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733A">
              <w:rPr>
                <w:rFonts w:ascii="Times New Roman" w:hAnsi="Times New Roman" w:cs="Times New Roman"/>
                <w:lang w:val="ru-RU"/>
              </w:rPr>
              <w:t>Социально-экономические процессы в Ростовской области.</w:t>
            </w:r>
          </w:p>
          <w:p w:rsidR="00F4309F" w:rsidRPr="00DA435C" w:rsidRDefault="0032733A" w:rsidP="0032733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733A">
              <w:rPr>
                <w:rFonts w:ascii="Times New Roman" w:hAnsi="Times New Roman" w:cs="Times New Roman"/>
                <w:lang w:val="ru-RU"/>
              </w:rPr>
              <w:t>Социально-политические процессы в Ростовской области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966BB9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32733A" w:rsidRDefault="0032733A" w:rsidP="0032733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Ростовская область в </w:t>
            </w:r>
            <w:r>
              <w:rPr>
                <w:rFonts w:ascii="Times New Roman" w:hAnsi="Times New Roman" w:cs="Times New Roman"/>
              </w:rPr>
              <w:t>XXI</w:t>
            </w:r>
            <w:r w:rsidRPr="0032733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веке. Укрепление единой системы </w:t>
            </w:r>
            <w:r w:rsidRPr="0032733A">
              <w:rPr>
                <w:rFonts w:ascii="Times New Roman" w:hAnsi="Times New Roman" w:cs="Times New Roman"/>
                <w:lang w:val="ru-RU"/>
              </w:rPr>
              <w:t>власти на Дону. Социально- экономические процессы в Р</w:t>
            </w:r>
            <w:proofErr w:type="gramStart"/>
            <w:r w:rsidRPr="0032733A">
              <w:rPr>
                <w:rFonts w:ascii="Times New Roman" w:hAnsi="Times New Roman" w:cs="Times New Roman"/>
                <w:lang w:val="ru-RU"/>
              </w:rPr>
              <w:t>о-</w:t>
            </w:r>
            <w:proofErr w:type="gramEnd"/>
            <w:r w:rsidRPr="0032733A">
              <w:rPr>
                <w:rFonts w:ascii="Times New Roman" w:hAnsi="Times New Roman" w:cs="Times New Roman"/>
                <w:lang w:val="ru-RU"/>
              </w:rPr>
              <w:t xml:space="preserve"> стовской области в XXI в. Казачество и развитие культуры народов Дона. Ростовская область как пограничный регион.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2733A">
              <w:rPr>
                <w:rFonts w:ascii="Times New Roman" w:hAnsi="Times New Roman" w:cs="Times New Roman"/>
                <w:lang w:val="ru-RU"/>
              </w:rPr>
              <w:t>Специальная военная операция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96F7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966BB9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F4309F" w:rsidRPr="00B96F7D" w:rsidRDefault="00B96F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обобщения и повторения.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E020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35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309F" w:rsidRPr="00966BB9" w:rsidRDefault="00966BB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309F" w:rsidRPr="00DA435C" w:rsidRDefault="00F4309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4309F" w:rsidTr="00B96F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309F" w:rsidRPr="00966BB9" w:rsidRDefault="00E020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6B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9C2" w:rsidRPr="00BE19C2" w:rsidRDefault="00BE19C2" w:rsidP="00BE19C2">
      <w:pPr>
        <w:spacing w:after="0"/>
        <w:ind w:left="120"/>
      </w:pPr>
      <w:r w:rsidRPr="00BE19C2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0"/>
        <w:gridCol w:w="3943"/>
        <w:gridCol w:w="1056"/>
        <w:gridCol w:w="1841"/>
        <w:gridCol w:w="1910"/>
        <w:gridCol w:w="1347"/>
        <w:gridCol w:w="2873"/>
      </w:tblGrid>
      <w:tr w:rsidR="00BE19C2" w:rsidRPr="00BE19C2" w:rsidTr="0052677F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9C2" w:rsidRPr="00BE19C2" w:rsidRDefault="00BE19C2" w:rsidP="00BE19C2">
            <w:pPr>
              <w:spacing w:after="0"/>
              <w:ind w:left="135"/>
            </w:pPr>
          </w:p>
        </w:tc>
        <w:tc>
          <w:tcPr>
            <w:tcW w:w="3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19C2" w:rsidRPr="00BE19C2" w:rsidRDefault="00BE19C2" w:rsidP="00BE19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19C2" w:rsidRPr="00BE19C2" w:rsidRDefault="00BE19C2" w:rsidP="00BE19C2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19C2" w:rsidRPr="00BE19C2" w:rsidRDefault="00BE19C2" w:rsidP="00BE19C2">
            <w:pPr>
              <w:spacing w:after="0"/>
              <w:ind w:left="135"/>
            </w:pPr>
          </w:p>
        </w:tc>
      </w:tr>
      <w:tr w:rsidR="00BE19C2" w:rsidRPr="00BE19C2" w:rsidTr="005267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9C2" w:rsidRPr="00BE19C2" w:rsidRDefault="00BE19C2" w:rsidP="00BE1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9C2" w:rsidRPr="00BE19C2" w:rsidRDefault="00BE19C2" w:rsidP="00BE19C2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9C2" w:rsidRPr="00BE19C2" w:rsidRDefault="00BE19C2" w:rsidP="00BE19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9C2" w:rsidRPr="00BE19C2" w:rsidRDefault="00BE19C2" w:rsidP="00BE19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9C2" w:rsidRPr="00BE19C2" w:rsidRDefault="00BE19C2" w:rsidP="00BE19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9C2" w:rsidRPr="00BE19C2" w:rsidRDefault="00BE19C2" w:rsidP="00BE1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9C2" w:rsidRPr="00BE19C2" w:rsidRDefault="00BE19C2" w:rsidP="00BE19C2"/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966BB9" w:rsidRDefault="00966BB9" w:rsidP="00BE19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lastRenderedPageBreak/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RPr="00BE19C2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966BB9" w:rsidRDefault="00966BB9" w:rsidP="00BE19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E19C2" w:rsidRPr="00BE19C2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lastRenderedPageBreak/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BE19C2" w:rsidP="00BE19C2">
            <w:pPr>
              <w:spacing w:after="0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57</w:t>
            </w:r>
            <w:r w:rsidR="0052677F">
              <w:rPr>
                <w:rFonts w:ascii="Times New Roman" w:hAnsi="Times New Roman"/>
                <w:color w:val="000000"/>
                <w:sz w:val="24"/>
                <w:lang w:val="ru-RU"/>
              </w:rPr>
              <w:t>-58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BE19C2" w:rsidP="00BE19C2">
            <w:pPr>
              <w:spacing w:after="0"/>
              <w:ind w:left="135"/>
              <w:rPr>
                <w:lang w:val="ru-RU"/>
              </w:rPr>
            </w:pPr>
            <w:r w:rsidRPr="00526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при Павле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I</w:t>
            </w:r>
            <w:r w:rsidR="00526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Укрепление абсолютизма при Павле </w:t>
            </w:r>
            <w:r w:rsidR="0052677F">
              <w:rPr>
                <w:rFonts w:ascii="Times New Roman" w:hAnsi="Times New Roman"/>
                <w:color w:val="000000"/>
                <w:sz w:val="24"/>
              </w:rPr>
              <w:t>I</w:t>
            </w:r>
            <w:r w:rsidR="005267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526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2677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52677F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52677F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BE19C2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966BB9" w:rsidP="00BE19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52677F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BE19C2" w:rsidP="00BE19C2">
            <w:pPr>
              <w:spacing w:after="0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61</w:t>
            </w:r>
            <w:r w:rsidR="0052677F">
              <w:rPr>
                <w:rFonts w:ascii="Times New Roman" w:hAnsi="Times New Roman"/>
                <w:color w:val="000000"/>
                <w:sz w:val="24"/>
                <w:lang w:val="ru-RU"/>
              </w:rPr>
              <w:t>-62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  <w:r w:rsidR="0052677F">
              <w:rPr>
                <w:rFonts w:ascii="Times New Roman" w:hAnsi="Times New Roman"/>
                <w:color w:val="000000"/>
                <w:sz w:val="24"/>
                <w:lang w:val="ru-RU"/>
              </w:rPr>
              <w:t>. Культура народов России.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08F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52677F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российских 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сословий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52677F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BE19C2" w:rsidP="00BE19C2">
            <w:pPr>
              <w:spacing w:after="0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  <w:r w:rsidR="0052677F">
              <w:rPr>
                <w:rFonts w:ascii="Times New Roman" w:hAnsi="Times New Roman"/>
                <w:color w:val="000000"/>
                <w:sz w:val="24"/>
                <w:lang w:val="ru-RU"/>
              </w:rPr>
              <w:t>-65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526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Образование в России.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2677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52677F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E19C2" w:rsidRPr="00BE19C2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52677F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52677F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BE19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 w:rsidRPr="00BE19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9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9C2" w:rsidRPr="00BE19C2" w:rsidTr="00526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52677F" w:rsidRDefault="0052677F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</w:pPr>
          </w:p>
        </w:tc>
      </w:tr>
      <w:tr w:rsidR="00BE19C2" w:rsidRPr="00BE19C2" w:rsidTr="005267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Pr="00966BB9" w:rsidRDefault="00BE19C2" w:rsidP="00BE19C2">
            <w:pPr>
              <w:spacing w:after="0"/>
              <w:ind w:left="135"/>
              <w:jc w:val="center"/>
              <w:rPr>
                <w:lang w:val="ru-RU"/>
              </w:rPr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6BB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>
            <w:pPr>
              <w:spacing w:after="0"/>
              <w:ind w:left="135"/>
              <w:jc w:val="center"/>
            </w:pPr>
            <w:r w:rsidRPr="00BE19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9C2" w:rsidRPr="00BE19C2" w:rsidRDefault="00BE19C2" w:rsidP="00BE19C2"/>
        </w:tc>
      </w:tr>
    </w:tbl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9C2" w:rsidRDefault="00BE19C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9C2" w:rsidRDefault="00BE19C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2677F" w:rsidRDefault="005267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2677F" w:rsidRDefault="005267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422D" w:rsidRDefault="008F42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2677F" w:rsidRDefault="005267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9C2" w:rsidRDefault="00BE19C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9C2" w:rsidRDefault="00BE19C2" w:rsidP="00BE19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4052"/>
        <w:gridCol w:w="1104"/>
        <w:gridCol w:w="1841"/>
        <w:gridCol w:w="1910"/>
        <w:gridCol w:w="1347"/>
        <w:gridCol w:w="2861"/>
      </w:tblGrid>
      <w:tr w:rsidR="00BE19C2" w:rsidTr="001C007A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9C2" w:rsidRDefault="00BE19C2" w:rsidP="00BE19C2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19C2" w:rsidRDefault="00BE19C2" w:rsidP="00BE19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19C2" w:rsidRDefault="00BE19C2" w:rsidP="00BE19C2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9C2" w:rsidRDefault="00BE19C2" w:rsidP="00BE1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9C2" w:rsidRDefault="00BE19C2" w:rsidP="00BE19C2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9C2" w:rsidRDefault="00BE19C2" w:rsidP="00BE19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9C2" w:rsidRDefault="00BE19C2" w:rsidP="00BE19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9C2" w:rsidRDefault="00BE19C2" w:rsidP="00BE19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9C2" w:rsidRDefault="00BE19C2" w:rsidP="00BE1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9C2" w:rsidRDefault="00BE19C2" w:rsidP="00BE19C2"/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Default="008F422D" w:rsidP="00BE19C2">
            <w:pPr>
              <w:spacing w:after="0"/>
              <w:ind w:left="135"/>
            </w:pPr>
            <w:r>
              <w:t>1</w:t>
            </w:r>
            <w:r>
              <w:rPr>
                <w:lang w:val="ru-RU"/>
              </w:rPr>
              <w:t>.</w:t>
            </w:r>
            <w:r>
              <w:t>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в 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Сельское хозяйство и 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промышленность. 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8F422D" w:rsidRDefault="008F422D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C2" w:rsidRPr="007F547F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8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BE19C2" w:rsidP="00BE19C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  <w:r w:rsidR="001C007A">
              <w:rPr>
                <w:rFonts w:ascii="Times New Roman" w:hAnsi="Times New Roman"/>
                <w:color w:val="000000"/>
                <w:sz w:val="24"/>
                <w:lang w:val="ru-RU"/>
              </w:rPr>
              <w:t>-85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  <w:r w:rsidR="001C007A" w:rsidRPr="00BE1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007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9C2" w:rsidRPr="001C007A" w:rsidRDefault="001C007A" w:rsidP="00BE19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</w:pPr>
          </w:p>
        </w:tc>
      </w:tr>
      <w:tr w:rsidR="00BE19C2" w:rsidTr="001C00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9C2" w:rsidRPr="00C55865" w:rsidRDefault="00BE19C2" w:rsidP="00BE19C2">
            <w:pPr>
              <w:spacing w:after="0"/>
              <w:ind w:left="135"/>
              <w:rPr>
                <w:lang w:val="ru-RU"/>
              </w:rPr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 w:rsidRPr="00C55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9C2" w:rsidRDefault="00BE19C2" w:rsidP="00BE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9C2" w:rsidRDefault="00BE19C2" w:rsidP="00BE19C2"/>
        </w:tc>
      </w:tr>
    </w:tbl>
    <w:p w:rsidR="00BE19C2" w:rsidRDefault="00BE19C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7736" w:rsidRDefault="00D177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F4309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республика: диктатура и 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Полтавы до 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века реформ: 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Публицистика, литература, театр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нового 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F4309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9F" w:rsidRDefault="00F430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9F" w:rsidRDefault="00F4309F"/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309F" w:rsidRDefault="00F4309F">
            <w:pPr>
              <w:spacing w:after="0"/>
              <w:ind w:left="135"/>
            </w:pPr>
          </w:p>
        </w:tc>
      </w:tr>
      <w:tr w:rsidR="00F4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Pr="00E020A6" w:rsidRDefault="00E020A6">
            <w:pPr>
              <w:spacing w:after="0"/>
              <w:ind w:left="135"/>
              <w:rPr>
                <w:lang w:val="ru-RU"/>
              </w:rPr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 w:rsidRPr="00E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309F" w:rsidRDefault="00E02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9F" w:rsidRDefault="00F4309F"/>
        </w:tc>
      </w:tr>
    </w:tbl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F4309F">
      <w:pPr>
        <w:sectPr w:rsidR="00F430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9F" w:rsidRDefault="00E020A6">
      <w:pPr>
        <w:spacing w:after="0"/>
        <w:ind w:left="120"/>
      </w:pPr>
      <w:bookmarkStart w:id="10" w:name="block-6546155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309F" w:rsidRDefault="00E020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309F" w:rsidRDefault="00F4309F">
      <w:pPr>
        <w:spacing w:after="0" w:line="480" w:lineRule="auto"/>
        <w:ind w:left="120"/>
      </w:pPr>
    </w:p>
    <w:p w:rsidR="00F4309F" w:rsidRDefault="00F4309F">
      <w:pPr>
        <w:spacing w:after="0" w:line="480" w:lineRule="auto"/>
        <w:ind w:left="120"/>
      </w:pPr>
    </w:p>
    <w:p w:rsidR="00F4309F" w:rsidRDefault="00F4309F">
      <w:pPr>
        <w:spacing w:after="0"/>
        <w:ind w:left="120"/>
      </w:pPr>
    </w:p>
    <w:p w:rsidR="00F4309F" w:rsidRDefault="00E020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309F" w:rsidRDefault="00F4309F">
      <w:pPr>
        <w:spacing w:after="0" w:line="480" w:lineRule="auto"/>
        <w:ind w:left="120"/>
      </w:pPr>
    </w:p>
    <w:p w:rsidR="00F4309F" w:rsidRDefault="00F4309F">
      <w:pPr>
        <w:spacing w:after="0"/>
        <w:ind w:left="120"/>
      </w:pPr>
    </w:p>
    <w:p w:rsidR="00F4309F" w:rsidRPr="00E020A6" w:rsidRDefault="00E020A6">
      <w:pPr>
        <w:spacing w:after="0" w:line="480" w:lineRule="auto"/>
        <w:ind w:left="120"/>
        <w:rPr>
          <w:lang w:val="ru-RU"/>
        </w:rPr>
      </w:pPr>
      <w:r w:rsidRPr="00E020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309F" w:rsidRPr="00E020A6" w:rsidRDefault="00F4309F">
      <w:pPr>
        <w:spacing w:after="0" w:line="480" w:lineRule="auto"/>
        <w:ind w:left="120"/>
        <w:rPr>
          <w:lang w:val="ru-RU"/>
        </w:rPr>
      </w:pPr>
    </w:p>
    <w:p w:rsidR="00F4309F" w:rsidRPr="00E020A6" w:rsidRDefault="00F4309F">
      <w:pPr>
        <w:rPr>
          <w:lang w:val="ru-RU"/>
        </w:rPr>
        <w:sectPr w:rsidR="00F4309F" w:rsidRPr="00E020A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020A6" w:rsidRPr="00E020A6" w:rsidRDefault="00E020A6">
      <w:pPr>
        <w:rPr>
          <w:lang w:val="ru-RU"/>
        </w:rPr>
      </w:pPr>
    </w:p>
    <w:sectPr w:rsidR="00E020A6" w:rsidRPr="00E020A6" w:rsidSect="000534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70DD"/>
    <w:multiLevelType w:val="multilevel"/>
    <w:tmpl w:val="1FE26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B5ADF"/>
    <w:multiLevelType w:val="multilevel"/>
    <w:tmpl w:val="D3AAC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9810CA"/>
    <w:multiLevelType w:val="multilevel"/>
    <w:tmpl w:val="73DE7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2D5A99"/>
    <w:multiLevelType w:val="multilevel"/>
    <w:tmpl w:val="D53E2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13A54"/>
    <w:multiLevelType w:val="multilevel"/>
    <w:tmpl w:val="BD8AE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0F3D02"/>
    <w:multiLevelType w:val="multilevel"/>
    <w:tmpl w:val="6CAED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B53578"/>
    <w:multiLevelType w:val="hybridMultilevel"/>
    <w:tmpl w:val="F3AE2546"/>
    <w:lvl w:ilvl="0" w:tplc="2FF40DC4">
      <w:start w:val="1"/>
      <w:numFmt w:val="decimal"/>
      <w:lvlText w:val="%1)"/>
      <w:lvlJc w:val="left"/>
      <w:pPr>
        <w:ind w:left="140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E26D5C">
      <w:start w:val="6"/>
      <w:numFmt w:val="decimal"/>
      <w:lvlText w:val="%2"/>
      <w:lvlJc w:val="left"/>
      <w:pPr>
        <w:ind w:left="4855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45A49C0">
      <w:numFmt w:val="bullet"/>
      <w:lvlText w:val="•"/>
      <w:lvlJc w:val="left"/>
      <w:pPr>
        <w:ind w:left="5454" w:hanging="212"/>
      </w:pPr>
      <w:rPr>
        <w:rFonts w:hint="default"/>
        <w:lang w:val="ru-RU" w:eastAsia="en-US" w:bidi="ar-SA"/>
      </w:rPr>
    </w:lvl>
    <w:lvl w:ilvl="3" w:tplc="D1A2DA40">
      <w:numFmt w:val="bullet"/>
      <w:lvlText w:val="•"/>
      <w:lvlJc w:val="left"/>
      <w:pPr>
        <w:ind w:left="6048" w:hanging="212"/>
      </w:pPr>
      <w:rPr>
        <w:rFonts w:hint="default"/>
        <w:lang w:val="ru-RU" w:eastAsia="en-US" w:bidi="ar-SA"/>
      </w:rPr>
    </w:lvl>
    <w:lvl w:ilvl="4" w:tplc="75E0B12E">
      <w:numFmt w:val="bullet"/>
      <w:lvlText w:val="•"/>
      <w:lvlJc w:val="left"/>
      <w:pPr>
        <w:ind w:left="6642" w:hanging="212"/>
      </w:pPr>
      <w:rPr>
        <w:rFonts w:hint="default"/>
        <w:lang w:val="ru-RU" w:eastAsia="en-US" w:bidi="ar-SA"/>
      </w:rPr>
    </w:lvl>
    <w:lvl w:ilvl="5" w:tplc="C28C0D58">
      <w:numFmt w:val="bullet"/>
      <w:lvlText w:val="•"/>
      <w:lvlJc w:val="left"/>
      <w:pPr>
        <w:ind w:left="7236" w:hanging="212"/>
      </w:pPr>
      <w:rPr>
        <w:rFonts w:hint="default"/>
        <w:lang w:val="ru-RU" w:eastAsia="en-US" w:bidi="ar-SA"/>
      </w:rPr>
    </w:lvl>
    <w:lvl w:ilvl="6" w:tplc="5D9812D4">
      <w:numFmt w:val="bullet"/>
      <w:lvlText w:val="•"/>
      <w:lvlJc w:val="left"/>
      <w:pPr>
        <w:ind w:left="7830" w:hanging="212"/>
      </w:pPr>
      <w:rPr>
        <w:rFonts w:hint="default"/>
        <w:lang w:val="ru-RU" w:eastAsia="en-US" w:bidi="ar-SA"/>
      </w:rPr>
    </w:lvl>
    <w:lvl w:ilvl="7" w:tplc="B528379C">
      <w:numFmt w:val="bullet"/>
      <w:lvlText w:val="•"/>
      <w:lvlJc w:val="left"/>
      <w:pPr>
        <w:ind w:left="8424" w:hanging="212"/>
      </w:pPr>
      <w:rPr>
        <w:rFonts w:hint="default"/>
        <w:lang w:val="ru-RU" w:eastAsia="en-US" w:bidi="ar-SA"/>
      </w:rPr>
    </w:lvl>
    <w:lvl w:ilvl="8" w:tplc="C0726DE6">
      <w:numFmt w:val="bullet"/>
      <w:lvlText w:val="•"/>
      <w:lvlJc w:val="left"/>
      <w:pPr>
        <w:ind w:left="9018" w:hanging="212"/>
      </w:pPr>
      <w:rPr>
        <w:rFonts w:hint="default"/>
        <w:lang w:val="ru-RU" w:eastAsia="en-US" w:bidi="ar-SA"/>
      </w:rPr>
    </w:lvl>
  </w:abstractNum>
  <w:abstractNum w:abstractNumId="7">
    <w:nsid w:val="20811B79"/>
    <w:multiLevelType w:val="multilevel"/>
    <w:tmpl w:val="5CB04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A392A"/>
    <w:multiLevelType w:val="multilevel"/>
    <w:tmpl w:val="9EF48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F041DD"/>
    <w:multiLevelType w:val="multilevel"/>
    <w:tmpl w:val="D5EA1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F82CCE"/>
    <w:multiLevelType w:val="multilevel"/>
    <w:tmpl w:val="4E0EE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BC38CD"/>
    <w:multiLevelType w:val="multilevel"/>
    <w:tmpl w:val="C4C43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B53692"/>
    <w:multiLevelType w:val="multilevel"/>
    <w:tmpl w:val="5DDC1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75ECC"/>
    <w:multiLevelType w:val="multilevel"/>
    <w:tmpl w:val="158AD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A002B2"/>
    <w:multiLevelType w:val="multilevel"/>
    <w:tmpl w:val="47E22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6E39A6"/>
    <w:multiLevelType w:val="multilevel"/>
    <w:tmpl w:val="A6A6B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F94D2E"/>
    <w:multiLevelType w:val="multilevel"/>
    <w:tmpl w:val="3B48C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1A74AF"/>
    <w:multiLevelType w:val="multilevel"/>
    <w:tmpl w:val="71400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0E6072"/>
    <w:multiLevelType w:val="multilevel"/>
    <w:tmpl w:val="7F6A9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EE0BD2"/>
    <w:multiLevelType w:val="multilevel"/>
    <w:tmpl w:val="30D01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063FB2"/>
    <w:multiLevelType w:val="multilevel"/>
    <w:tmpl w:val="C302C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6708BE"/>
    <w:multiLevelType w:val="multilevel"/>
    <w:tmpl w:val="1D1C2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5A6727"/>
    <w:multiLevelType w:val="multilevel"/>
    <w:tmpl w:val="28C43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273F42"/>
    <w:multiLevelType w:val="multilevel"/>
    <w:tmpl w:val="056C5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414D41"/>
    <w:multiLevelType w:val="multilevel"/>
    <w:tmpl w:val="06DC9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CC43B9"/>
    <w:multiLevelType w:val="multilevel"/>
    <w:tmpl w:val="8F52A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A0088B"/>
    <w:multiLevelType w:val="multilevel"/>
    <w:tmpl w:val="D2EC2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470E49"/>
    <w:multiLevelType w:val="multilevel"/>
    <w:tmpl w:val="598CD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D6380B"/>
    <w:multiLevelType w:val="multilevel"/>
    <w:tmpl w:val="7D5EE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7A6C6F"/>
    <w:multiLevelType w:val="multilevel"/>
    <w:tmpl w:val="37146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F164F8"/>
    <w:multiLevelType w:val="multilevel"/>
    <w:tmpl w:val="A9D60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167012"/>
    <w:multiLevelType w:val="multilevel"/>
    <w:tmpl w:val="5DF62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7B6A71"/>
    <w:multiLevelType w:val="multilevel"/>
    <w:tmpl w:val="8CAC2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B27DAE"/>
    <w:multiLevelType w:val="multilevel"/>
    <w:tmpl w:val="BC580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D65160"/>
    <w:multiLevelType w:val="multilevel"/>
    <w:tmpl w:val="4364C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1F2B43"/>
    <w:multiLevelType w:val="multilevel"/>
    <w:tmpl w:val="B3D47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8C0337"/>
    <w:multiLevelType w:val="multilevel"/>
    <w:tmpl w:val="E8824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1518A5"/>
    <w:multiLevelType w:val="multilevel"/>
    <w:tmpl w:val="3138B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593A6D"/>
    <w:multiLevelType w:val="multilevel"/>
    <w:tmpl w:val="7298B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6F3952"/>
    <w:multiLevelType w:val="multilevel"/>
    <w:tmpl w:val="9830E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2"/>
  </w:num>
  <w:num w:numId="3">
    <w:abstractNumId w:val="13"/>
  </w:num>
  <w:num w:numId="4">
    <w:abstractNumId w:val="32"/>
  </w:num>
  <w:num w:numId="5">
    <w:abstractNumId w:val="4"/>
  </w:num>
  <w:num w:numId="6">
    <w:abstractNumId w:val="7"/>
  </w:num>
  <w:num w:numId="7">
    <w:abstractNumId w:val="35"/>
  </w:num>
  <w:num w:numId="8">
    <w:abstractNumId w:val="29"/>
  </w:num>
  <w:num w:numId="9">
    <w:abstractNumId w:val="3"/>
  </w:num>
  <w:num w:numId="10">
    <w:abstractNumId w:val="11"/>
  </w:num>
  <w:num w:numId="11">
    <w:abstractNumId w:val="0"/>
  </w:num>
  <w:num w:numId="12">
    <w:abstractNumId w:val="1"/>
  </w:num>
  <w:num w:numId="13">
    <w:abstractNumId w:val="39"/>
  </w:num>
  <w:num w:numId="14">
    <w:abstractNumId w:val="17"/>
  </w:num>
  <w:num w:numId="15">
    <w:abstractNumId w:val="38"/>
  </w:num>
  <w:num w:numId="16">
    <w:abstractNumId w:val="34"/>
  </w:num>
  <w:num w:numId="17">
    <w:abstractNumId w:val="26"/>
  </w:num>
  <w:num w:numId="18">
    <w:abstractNumId w:val="28"/>
  </w:num>
  <w:num w:numId="19">
    <w:abstractNumId w:val="10"/>
  </w:num>
  <w:num w:numId="20">
    <w:abstractNumId w:val="15"/>
  </w:num>
  <w:num w:numId="21">
    <w:abstractNumId w:val="19"/>
  </w:num>
  <w:num w:numId="22">
    <w:abstractNumId w:val="16"/>
  </w:num>
  <w:num w:numId="23">
    <w:abstractNumId w:val="2"/>
  </w:num>
  <w:num w:numId="24">
    <w:abstractNumId w:val="9"/>
  </w:num>
  <w:num w:numId="25">
    <w:abstractNumId w:val="24"/>
  </w:num>
  <w:num w:numId="26">
    <w:abstractNumId w:val="20"/>
  </w:num>
  <w:num w:numId="27">
    <w:abstractNumId w:val="18"/>
  </w:num>
  <w:num w:numId="28">
    <w:abstractNumId w:val="33"/>
  </w:num>
  <w:num w:numId="29">
    <w:abstractNumId w:val="8"/>
  </w:num>
  <w:num w:numId="30">
    <w:abstractNumId w:val="36"/>
  </w:num>
  <w:num w:numId="31">
    <w:abstractNumId w:val="30"/>
  </w:num>
  <w:num w:numId="32">
    <w:abstractNumId w:val="27"/>
  </w:num>
  <w:num w:numId="33">
    <w:abstractNumId w:val="14"/>
  </w:num>
  <w:num w:numId="34">
    <w:abstractNumId w:val="22"/>
  </w:num>
  <w:num w:numId="35">
    <w:abstractNumId w:val="37"/>
  </w:num>
  <w:num w:numId="36">
    <w:abstractNumId w:val="25"/>
  </w:num>
  <w:num w:numId="37">
    <w:abstractNumId w:val="21"/>
  </w:num>
  <w:num w:numId="38">
    <w:abstractNumId w:val="23"/>
  </w:num>
  <w:num w:numId="39">
    <w:abstractNumId w:val="5"/>
  </w:num>
  <w:num w:numId="4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4309F"/>
    <w:rsid w:val="00053462"/>
    <w:rsid w:val="000F29F8"/>
    <w:rsid w:val="00116BAD"/>
    <w:rsid w:val="00150A1C"/>
    <w:rsid w:val="001C007A"/>
    <w:rsid w:val="00254DE8"/>
    <w:rsid w:val="002767AD"/>
    <w:rsid w:val="00290922"/>
    <w:rsid w:val="002A7C43"/>
    <w:rsid w:val="002E208E"/>
    <w:rsid w:val="0030603C"/>
    <w:rsid w:val="00310ECA"/>
    <w:rsid w:val="0032733A"/>
    <w:rsid w:val="00332B7D"/>
    <w:rsid w:val="003A01BF"/>
    <w:rsid w:val="003F255B"/>
    <w:rsid w:val="004027EA"/>
    <w:rsid w:val="00467FAC"/>
    <w:rsid w:val="004B091A"/>
    <w:rsid w:val="005209ED"/>
    <w:rsid w:val="0052677F"/>
    <w:rsid w:val="00545455"/>
    <w:rsid w:val="00546A2B"/>
    <w:rsid w:val="00614B97"/>
    <w:rsid w:val="006220F5"/>
    <w:rsid w:val="006608F0"/>
    <w:rsid w:val="00766929"/>
    <w:rsid w:val="007D01E7"/>
    <w:rsid w:val="007F547F"/>
    <w:rsid w:val="0082047F"/>
    <w:rsid w:val="00837D81"/>
    <w:rsid w:val="008F0923"/>
    <w:rsid w:val="008F422D"/>
    <w:rsid w:val="00966BB9"/>
    <w:rsid w:val="009E2453"/>
    <w:rsid w:val="00A045C6"/>
    <w:rsid w:val="00A238CA"/>
    <w:rsid w:val="00B204D0"/>
    <w:rsid w:val="00B655E5"/>
    <w:rsid w:val="00B67A0F"/>
    <w:rsid w:val="00B96F7D"/>
    <w:rsid w:val="00BC3F3B"/>
    <w:rsid w:val="00BE19C2"/>
    <w:rsid w:val="00BE6A3B"/>
    <w:rsid w:val="00C701B1"/>
    <w:rsid w:val="00C801B2"/>
    <w:rsid w:val="00D0553D"/>
    <w:rsid w:val="00D17736"/>
    <w:rsid w:val="00DA435C"/>
    <w:rsid w:val="00DC69B0"/>
    <w:rsid w:val="00DD35EF"/>
    <w:rsid w:val="00DD4AAA"/>
    <w:rsid w:val="00DD64E2"/>
    <w:rsid w:val="00E020A6"/>
    <w:rsid w:val="00E50EAB"/>
    <w:rsid w:val="00F4309F"/>
    <w:rsid w:val="00F57276"/>
    <w:rsid w:val="00F95EC9"/>
    <w:rsid w:val="00F96ABB"/>
    <w:rsid w:val="00FE7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54545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1C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C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C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1C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41CD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41CD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eastAsiaTheme="minorEastAsia"/>
      <w:color w:val="5A5A5A" w:themeColor="text1" w:themeTint="A5"/>
      <w:spacing w:val="15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346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534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List Paragraph"/>
    <w:basedOn w:val="a"/>
    <w:uiPriority w:val="34"/>
    <w:qFormat/>
    <w:rsid w:val="00150A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dc56" TargetMode="External"/><Relationship Id="rId117" Type="http://schemas.openxmlformats.org/officeDocument/2006/relationships/hyperlink" Target="https://m.edsoo.ru/8a1940b4" TargetMode="External"/><Relationship Id="rId21" Type="http://schemas.openxmlformats.org/officeDocument/2006/relationships/hyperlink" Target="https://m.edsoo.ru/8864d6ac" TargetMode="External"/><Relationship Id="rId42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8a18dc14" TargetMode="External"/><Relationship Id="rId63" Type="http://schemas.openxmlformats.org/officeDocument/2006/relationships/hyperlink" Target="https://m.edsoo.ru/8a18fbb8" TargetMode="External"/><Relationship Id="rId68" Type="http://schemas.openxmlformats.org/officeDocument/2006/relationships/hyperlink" Target="https://m.edsoo.ru/8864e17e" TargetMode="External"/><Relationship Id="rId84" Type="http://schemas.openxmlformats.org/officeDocument/2006/relationships/hyperlink" Target="https://m.edsoo.ru/8864fcea" TargetMode="External"/><Relationship Id="rId89" Type="http://schemas.openxmlformats.org/officeDocument/2006/relationships/hyperlink" Target="https://m.edsoo.ru/8a190d10" TargetMode="External"/><Relationship Id="rId112" Type="http://schemas.openxmlformats.org/officeDocument/2006/relationships/hyperlink" Target="https://m.edsoo.ru/8a193a06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8864ce3c" TargetMode="External"/><Relationship Id="rId107" Type="http://schemas.openxmlformats.org/officeDocument/2006/relationships/hyperlink" Target="https://m.edsoo.ru/8a19316e" TargetMode="External"/><Relationship Id="rId11" Type="http://schemas.openxmlformats.org/officeDocument/2006/relationships/hyperlink" Target="https://m.edsoo.ru/8864c892" TargetMode="External"/><Relationship Id="rId32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8a18c97c" TargetMode="External"/><Relationship Id="rId53" Type="http://schemas.openxmlformats.org/officeDocument/2006/relationships/hyperlink" Target="https://m.edsoo.ru/8a18e858" TargetMode="External"/><Relationship Id="rId58" Type="http://schemas.openxmlformats.org/officeDocument/2006/relationships/hyperlink" Target="https://m.edsoo.ru/8a18f118" TargetMode="External"/><Relationship Id="rId74" Type="http://schemas.openxmlformats.org/officeDocument/2006/relationships/hyperlink" Target="https://m.edsoo.ru/8864eb56" TargetMode="External"/><Relationship Id="rId79" Type="http://schemas.openxmlformats.org/officeDocument/2006/relationships/hyperlink" Target="https://m.edsoo.ru/8864f5d8" TargetMode="External"/><Relationship Id="rId102" Type="http://schemas.openxmlformats.org/officeDocument/2006/relationships/hyperlink" Target="https://m.edsoo.ru/8a192912" TargetMode="External"/><Relationship Id="rId123" Type="http://schemas.openxmlformats.org/officeDocument/2006/relationships/hyperlink" Target="https://m.edsoo.ru/8a1947d0" TargetMode="External"/><Relationship Id="rId128" Type="http://schemas.openxmlformats.org/officeDocument/2006/relationships/hyperlink" Target="https://m.edsoo.ru/8a194d34" TargetMode="External"/><Relationship Id="rId5" Type="http://schemas.openxmlformats.org/officeDocument/2006/relationships/hyperlink" Target="https://m.edsoo.ru/8864c086" TargetMode="External"/><Relationship Id="rId90" Type="http://schemas.openxmlformats.org/officeDocument/2006/relationships/hyperlink" Target="https://m.edsoo.ru/8a190ebe" TargetMode="External"/><Relationship Id="rId95" Type="http://schemas.openxmlformats.org/officeDocument/2006/relationships/hyperlink" Target="https://m.edsoo.ru/8a191cec" TargetMode="External"/><Relationship Id="rId14" Type="http://schemas.openxmlformats.org/officeDocument/2006/relationships/hyperlink" Target="https://m.edsoo.ru/8864cc0c" TargetMode="External"/><Relationship Id="rId22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8864dea4" TargetMode="External"/><Relationship Id="rId30" Type="http://schemas.openxmlformats.org/officeDocument/2006/relationships/hyperlink" Target="https://m.edsoo.ru/8a18ba40" TargetMode="External"/><Relationship Id="rId35" Type="http://schemas.openxmlformats.org/officeDocument/2006/relationships/hyperlink" Target="https://m.edsoo.ru/8a18c620" TargetMode="External"/><Relationship Id="rId43" Type="http://schemas.openxmlformats.org/officeDocument/2006/relationships/hyperlink" Target="https://m.edsoo.ru/8a18d516" TargetMode="External"/><Relationship Id="rId48" Type="http://schemas.openxmlformats.org/officeDocument/2006/relationships/hyperlink" Target="https://m.edsoo.ru/8a18ddc2" TargetMode="External"/><Relationship Id="rId56" Type="http://schemas.openxmlformats.org/officeDocument/2006/relationships/hyperlink" Target="https://m.edsoo.ru/8a18ed6c" TargetMode="External"/><Relationship Id="rId64" Type="http://schemas.openxmlformats.org/officeDocument/2006/relationships/hyperlink" Target="https://m.edsoo.ru/8a18fe6a" TargetMode="External"/><Relationship Id="rId69" Type="http://schemas.openxmlformats.org/officeDocument/2006/relationships/hyperlink" Target="https://m.edsoo.ru/8864e2dc" TargetMode="External"/><Relationship Id="rId77" Type="http://schemas.openxmlformats.org/officeDocument/2006/relationships/hyperlink" Target="https://m.edsoo.ru/8864f1e6" TargetMode="External"/><Relationship Id="rId100" Type="http://schemas.openxmlformats.org/officeDocument/2006/relationships/hyperlink" Target="https://m.edsoo.ru/8a1923b8" TargetMode="External"/><Relationship Id="rId105" Type="http://schemas.openxmlformats.org/officeDocument/2006/relationships/hyperlink" Target="https://m.edsoo.ru/8a192c5a" TargetMode="External"/><Relationship Id="rId113" Type="http://schemas.openxmlformats.org/officeDocument/2006/relationships/hyperlink" Target="https://m.edsoo.ru/8a193b82" TargetMode="External"/><Relationship Id="rId118" Type="http://schemas.openxmlformats.org/officeDocument/2006/relationships/hyperlink" Target="https://m.edsoo.ru/8a1941cc" TargetMode="External"/><Relationship Id="rId126" Type="http://schemas.openxmlformats.org/officeDocument/2006/relationships/hyperlink" Target="https://m.edsoo.ru/8a194b0e" TargetMode="External"/><Relationship Id="rId8" Type="http://schemas.openxmlformats.org/officeDocument/2006/relationships/hyperlink" Target="https://m.edsoo.ru/8864c3f6" TargetMode="External"/><Relationship Id="rId51" Type="http://schemas.openxmlformats.org/officeDocument/2006/relationships/hyperlink" Target="https://m.edsoo.ru/8a18e59c" TargetMode="External"/><Relationship Id="rId72" Type="http://schemas.openxmlformats.org/officeDocument/2006/relationships/hyperlink" Target="https://m.edsoo.ru/8864e6b0" TargetMode="External"/><Relationship Id="rId80" Type="http://schemas.openxmlformats.org/officeDocument/2006/relationships/hyperlink" Target="https://m.edsoo.ru/8864f6f0" TargetMode="External"/><Relationship Id="rId85" Type="http://schemas.openxmlformats.org/officeDocument/2006/relationships/hyperlink" Target="https://m.edsoo.ru/8864fe16" TargetMode="External"/><Relationship Id="rId93" Type="http://schemas.openxmlformats.org/officeDocument/2006/relationships/hyperlink" Target="https://m.edsoo.ru/8a191490" TargetMode="External"/><Relationship Id="rId98" Type="http://schemas.openxmlformats.org/officeDocument/2006/relationships/hyperlink" Target="https://m.edsoo.ru/8a191f12" TargetMode="External"/><Relationship Id="rId121" Type="http://schemas.openxmlformats.org/officeDocument/2006/relationships/hyperlink" Target="https://m.edsoo.ru/8a1945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c9c8" TargetMode="External"/><Relationship Id="rId17" Type="http://schemas.openxmlformats.org/officeDocument/2006/relationships/hyperlink" Target="https://m.edsoo.ru/8864cf5e" TargetMode="External"/><Relationship Id="rId25" Type="http://schemas.openxmlformats.org/officeDocument/2006/relationships/hyperlink" Target="https://m.edsoo.ru/8864db0c" TargetMode="External"/><Relationship Id="rId33" Type="http://schemas.openxmlformats.org/officeDocument/2006/relationships/hyperlink" Target="https://m.edsoo.ru/8a18bef0" TargetMode="External"/><Relationship Id="rId38" Type="http://schemas.openxmlformats.org/officeDocument/2006/relationships/hyperlink" Target="https://m.edsoo.ru/8a18cb0c" TargetMode="External"/><Relationship Id="rId46" Type="http://schemas.openxmlformats.org/officeDocument/2006/relationships/hyperlink" Target="https://m.edsoo.ru/8a18d9e4" TargetMode="External"/><Relationship Id="rId59" Type="http://schemas.openxmlformats.org/officeDocument/2006/relationships/hyperlink" Target="https://m.edsoo.ru/8a18f302" TargetMode="External"/><Relationship Id="rId67" Type="http://schemas.openxmlformats.org/officeDocument/2006/relationships/hyperlink" Target="https://m.edsoo.ru/8864dff8" TargetMode="External"/><Relationship Id="rId103" Type="http://schemas.openxmlformats.org/officeDocument/2006/relationships/hyperlink" Target="https://m.edsoo.ru/8a19278c" TargetMode="External"/><Relationship Id="rId108" Type="http://schemas.openxmlformats.org/officeDocument/2006/relationships/hyperlink" Target="https://m.edsoo.ru/8a1933da" TargetMode="External"/><Relationship Id="rId116" Type="http://schemas.openxmlformats.org/officeDocument/2006/relationships/hyperlink" Target="https://m.edsoo.ru/8a193f88" TargetMode="External"/><Relationship Id="rId124" Type="http://schemas.openxmlformats.org/officeDocument/2006/relationships/hyperlink" Target="https://m.edsoo.ru/8a1948de" TargetMode="External"/><Relationship Id="rId129" Type="http://schemas.openxmlformats.org/officeDocument/2006/relationships/hyperlink" Target="https://m.edsoo.ru/8a194f5a" TargetMode="External"/><Relationship Id="rId20" Type="http://schemas.openxmlformats.org/officeDocument/2006/relationships/hyperlink" Target="https://m.edsoo.ru/8864d562" TargetMode="External"/><Relationship Id="rId41" Type="http://schemas.openxmlformats.org/officeDocument/2006/relationships/hyperlink" Target="https://m.edsoo.ru/8a18d1d8" TargetMode="External"/><Relationship Id="rId54" Type="http://schemas.openxmlformats.org/officeDocument/2006/relationships/hyperlink" Target="https://m.edsoo.ru/8a18e9d4" TargetMode="External"/><Relationship Id="rId62" Type="http://schemas.openxmlformats.org/officeDocument/2006/relationships/hyperlink" Target="https://m.edsoo.ru/8a18fa6e" TargetMode="External"/><Relationship Id="rId70" Type="http://schemas.openxmlformats.org/officeDocument/2006/relationships/hyperlink" Target="https://m.edsoo.ru/8864e44e" TargetMode="External"/><Relationship Id="rId75" Type="http://schemas.openxmlformats.org/officeDocument/2006/relationships/hyperlink" Target="https://m.edsoo.ru/8864ece6" TargetMode="External"/><Relationship Id="rId83" Type="http://schemas.openxmlformats.org/officeDocument/2006/relationships/hyperlink" Target="https://m.edsoo.ru/8864fb6e" TargetMode="External"/><Relationship Id="rId88" Type="http://schemas.openxmlformats.org/officeDocument/2006/relationships/hyperlink" Target="https://m.edsoo.ru/8a190b80" TargetMode="External"/><Relationship Id="rId91" Type="http://schemas.openxmlformats.org/officeDocument/2006/relationships/hyperlink" Target="https://m.edsoo.ru/8a19109e" TargetMode="External"/><Relationship Id="rId96" Type="http://schemas.openxmlformats.org/officeDocument/2006/relationships/hyperlink" Target="https://m.edsoo.ru/8a19223c" TargetMode="External"/><Relationship Id="rId111" Type="http://schemas.openxmlformats.org/officeDocument/2006/relationships/hyperlink" Target="https://m.edsoo.ru/8a193862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864c1a8" TargetMode="External"/><Relationship Id="rId15" Type="http://schemas.openxmlformats.org/officeDocument/2006/relationships/hyperlink" Target="https://m.edsoo.ru/8864cd24" TargetMode="External"/><Relationship Id="rId23" Type="http://schemas.openxmlformats.org/officeDocument/2006/relationships/hyperlink" Target="https://m.edsoo.ru/8864d8dc" TargetMode="External"/><Relationship Id="rId28" Type="http://schemas.openxmlformats.org/officeDocument/2006/relationships/hyperlink" Target="https://m.edsoo.ru/8a18b356" TargetMode="External"/><Relationship Id="rId36" Type="http://schemas.openxmlformats.org/officeDocument/2006/relationships/hyperlink" Target="https://m.edsoo.ru/8a18c7ec" TargetMode="External"/><Relationship Id="rId49" Type="http://schemas.openxmlformats.org/officeDocument/2006/relationships/hyperlink" Target="https://m.edsoo.ru/8a18dfb6" TargetMode="External"/><Relationship Id="rId57" Type="http://schemas.openxmlformats.org/officeDocument/2006/relationships/hyperlink" Target="https://m.edsoo.ru/8a18ef42" TargetMode="External"/><Relationship Id="rId106" Type="http://schemas.openxmlformats.org/officeDocument/2006/relationships/hyperlink" Target="https://m.edsoo.ru/8a192da4" TargetMode="External"/><Relationship Id="rId114" Type="http://schemas.openxmlformats.org/officeDocument/2006/relationships/hyperlink" Target="https://m.edsoo.ru/8a193cae" TargetMode="External"/><Relationship Id="rId119" Type="http://schemas.openxmlformats.org/officeDocument/2006/relationships/hyperlink" Target="https://m.edsoo.ru/8a1942e4" TargetMode="External"/><Relationship Id="rId127" Type="http://schemas.openxmlformats.org/officeDocument/2006/relationships/hyperlink" Target="https://m.edsoo.ru/8a194c1c" TargetMode="External"/><Relationship Id="rId10" Type="http://schemas.openxmlformats.org/officeDocument/2006/relationships/hyperlink" Target="https://m.edsoo.ru/8864c6d0" TargetMode="External"/><Relationship Id="rId31" Type="http://schemas.openxmlformats.org/officeDocument/2006/relationships/hyperlink" Target="https://m.edsoo.ru/8a18bbee" TargetMode="External"/><Relationship Id="rId44" Type="http://schemas.openxmlformats.org/officeDocument/2006/relationships/hyperlink" Target="https://m.edsoo.ru/8a18d6a6" TargetMode="External"/><Relationship Id="rId52" Type="http://schemas.openxmlformats.org/officeDocument/2006/relationships/hyperlink" Target="https://m.edsoo.ru/8a18e722" TargetMode="External"/><Relationship Id="rId60" Type="http://schemas.openxmlformats.org/officeDocument/2006/relationships/hyperlink" Target="https://m.edsoo.ru/8a18f4b0" TargetMode="External"/><Relationship Id="rId65" Type="http://schemas.openxmlformats.org/officeDocument/2006/relationships/hyperlink" Target="https://m.edsoo.ru/8a190022" TargetMode="External"/><Relationship Id="rId73" Type="http://schemas.openxmlformats.org/officeDocument/2006/relationships/hyperlink" Target="https://m.edsoo.ru/8864e912" TargetMode="External"/><Relationship Id="rId78" Type="http://schemas.openxmlformats.org/officeDocument/2006/relationships/hyperlink" Target="https://m.edsoo.ru/8864f2fe" TargetMode="External"/><Relationship Id="rId81" Type="http://schemas.openxmlformats.org/officeDocument/2006/relationships/hyperlink" Target="https://m.edsoo.ru/8864f83a" TargetMode="External"/><Relationship Id="rId86" Type="http://schemas.openxmlformats.org/officeDocument/2006/relationships/hyperlink" Target="https://m.edsoo.ru/8864ff2e" TargetMode="External"/><Relationship Id="rId94" Type="http://schemas.openxmlformats.org/officeDocument/2006/relationships/hyperlink" Target="https://m.edsoo.ru/8a191648" TargetMode="External"/><Relationship Id="rId99" Type="http://schemas.openxmlformats.org/officeDocument/2006/relationships/hyperlink" Target="https://m.edsoo.ru/8a1920c0" TargetMode="External"/><Relationship Id="rId101" Type="http://schemas.openxmlformats.org/officeDocument/2006/relationships/hyperlink" Target="https://m.edsoo.ru/8a19261a" TargetMode="External"/><Relationship Id="rId122" Type="http://schemas.openxmlformats.org/officeDocument/2006/relationships/hyperlink" Target="https://m.edsoo.ru/8a1946ae" TargetMode="External"/><Relationship Id="rId130" Type="http://schemas.openxmlformats.org/officeDocument/2006/relationships/hyperlink" Target="https://m.edsoo.ru/8a1954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c536" TargetMode="External"/><Relationship Id="rId13" Type="http://schemas.openxmlformats.org/officeDocument/2006/relationships/hyperlink" Target="https://m.edsoo.ru/8864cae0" TargetMode="External"/><Relationship Id="rId18" Type="http://schemas.openxmlformats.org/officeDocument/2006/relationships/hyperlink" Target="https://m.edsoo.ru/8864d080" TargetMode="External"/><Relationship Id="rId39" Type="http://schemas.openxmlformats.org/officeDocument/2006/relationships/hyperlink" Target="https://m.edsoo.ru/8a18ce0e" TargetMode="External"/><Relationship Id="rId109" Type="http://schemas.openxmlformats.org/officeDocument/2006/relationships/hyperlink" Target="https://m.edsoo.ru/8a193542" TargetMode="External"/><Relationship Id="rId34" Type="http://schemas.openxmlformats.org/officeDocument/2006/relationships/hyperlink" Target="https://m.edsoo.ru/8a18c094" TargetMode="External"/><Relationship Id="rId50" Type="http://schemas.openxmlformats.org/officeDocument/2006/relationships/hyperlink" Target="https://m.edsoo.ru/8a18e16e" TargetMode="External"/><Relationship Id="rId55" Type="http://schemas.openxmlformats.org/officeDocument/2006/relationships/hyperlink" Target="https://m.edsoo.ru/8a18ebc8" TargetMode="External"/><Relationship Id="rId76" Type="http://schemas.openxmlformats.org/officeDocument/2006/relationships/hyperlink" Target="https://m.edsoo.ru/8864f0a6" TargetMode="External"/><Relationship Id="rId97" Type="http://schemas.openxmlformats.org/officeDocument/2006/relationships/hyperlink" Target="https://m.edsoo.ru/8a1923b8" TargetMode="External"/><Relationship Id="rId104" Type="http://schemas.openxmlformats.org/officeDocument/2006/relationships/hyperlink" Target="https://m.edsoo.ru/8a192ad4" TargetMode="External"/><Relationship Id="rId120" Type="http://schemas.openxmlformats.org/officeDocument/2006/relationships/hyperlink" Target="https://m.edsoo.ru/8a1943f2" TargetMode="External"/><Relationship Id="rId125" Type="http://schemas.openxmlformats.org/officeDocument/2006/relationships/hyperlink" Target="https://m.edsoo.ru/8a194a00" TargetMode="External"/><Relationship Id="rId7" Type="http://schemas.openxmlformats.org/officeDocument/2006/relationships/hyperlink" Target="https://m.edsoo.ru/8864c2c0" TargetMode="External"/><Relationship Id="rId71" Type="http://schemas.openxmlformats.org/officeDocument/2006/relationships/hyperlink" Target="https://m.edsoo.ru/8864e584" TargetMode="External"/><Relationship Id="rId92" Type="http://schemas.openxmlformats.org/officeDocument/2006/relationships/hyperlink" Target="https://m.edsoo.ru/8a1912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8b720" TargetMode="External"/><Relationship Id="rId24" Type="http://schemas.openxmlformats.org/officeDocument/2006/relationships/hyperlink" Target="https://m.edsoo.ru/8864d9f4" TargetMode="External"/><Relationship Id="rId40" Type="http://schemas.openxmlformats.org/officeDocument/2006/relationships/hyperlink" Target="https://m.edsoo.ru/8a18cfa8" TargetMode="External"/><Relationship Id="rId45" Type="http://schemas.openxmlformats.org/officeDocument/2006/relationships/hyperlink" Target="https://m.edsoo.ru/8a18d840" TargetMode="External"/><Relationship Id="rId66" Type="http://schemas.openxmlformats.org/officeDocument/2006/relationships/hyperlink" Target="https://m.edsoo.ru/8a1907f2" TargetMode="External"/><Relationship Id="rId87" Type="http://schemas.openxmlformats.org/officeDocument/2006/relationships/hyperlink" Target="https://m.edsoo.ru/8a190996" TargetMode="External"/><Relationship Id="rId110" Type="http://schemas.openxmlformats.org/officeDocument/2006/relationships/hyperlink" Target="https://m.edsoo.ru/8a1936a0" TargetMode="External"/><Relationship Id="rId115" Type="http://schemas.openxmlformats.org/officeDocument/2006/relationships/hyperlink" Target="https://m.edsoo.ru/8a193e5c" TargetMode="External"/><Relationship Id="rId131" Type="http://schemas.openxmlformats.org/officeDocument/2006/relationships/hyperlink" Target="https://m.edsoo.ru/8a195608" TargetMode="External"/><Relationship Id="rId61" Type="http://schemas.openxmlformats.org/officeDocument/2006/relationships/hyperlink" Target="https://m.edsoo.ru/8a18f8ca" TargetMode="External"/><Relationship Id="rId82" Type="http://schemas.openxmlformats.org/officeDocument/2006/relationships/hyperlink" Target="https://m.edsoo.ru/8864f9b6" TargetMode="External"/><Relationship Id="rId19" Type="http://schemas.openxmlformats.org/officeDocument/2006/relationships/hyperlink" Target="https://m.edsoo.ru/8864d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26168</Words>
  <Characters>149161</Characters>
  <Application>Microsoft Office Word</Application>
  <DocSecurity>0</DocSecurity>
  <Lines>1243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школа9</cp:lastModifiedBy>
  <cp:revision>21</cp:revision>
  <dcterms:created xsi:type="dcterms:W3CDTF">2025-09-03T11:50:00Z</dcterms:created>
  <dcterms:modified xsi:type="dcterms:W3CDTF">2025-09-08T13:22:00Z</dcterms:modified>
</cp:coreProperties>
</file>